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B887" w14:textId="39ACDC0F" w:rsidR="00526BED" w:rsidRPr="005841CA" w:rsidRDefault="00526BED" w:rsidP="00526BED">
      <w:pPr>
        <w:pStyle w:val="BodyText"/>
        <w:jc w:val="right"/>
        <w:rPr>
          <w:rFonts w:ascii="Tahoma" w:hAnsi="Tahoma" w:cs="Tahoma"/>
          <w:bCs/>
          <w:sz w:val="16"/>
          <w:szCs w:val="16"/>
        </w:rPr>
      </w:pPr>
      <w:r w:rsidRPr="00526BED">
        <w:rPr>
          <w:rFonts w:ascii="Tahoma" w:hAnsi="Tahoma" w:cs="Tahoma"/>
          <w:b/>
          <w:color w:val="1947BA"/>
          <w:sz w:val="16"/>
          <w:szCs w:val="16"/>
        </w:rPr>
        <w:t xml:space="preserve">Date </w:t>
      </w:r>
      <w:r w:rsidR="00E717F1">
        <w:rPr>
          <w:rFonts w:ascii="Tahoma" w:hAnsi="Tahoma" w:cs="Tahoma"/>
          <w:b/>
          <w:color w:val="1947BA"/>
          <w:sz w:val="16"/>
          <w:szCs w:val="16"/>
        </w:rPr>
        <w:t>Issued</w:t>
      </w:r>
      <w:r w:rsidRPr="00526BED">
        <w:rPr>
          <w:rFonts w:ascii="Tahoma" w:hAnsi="Tahoma" w:cs="Tahoma"/>
          <w:b/>
          <w:color w:val="1947BA"/>
          <w:sz w:val="16"/>
          <w:szCs w:val="16"/>
        </w:rPr>
        <w:t xml:space="preserve">: </w:t>
      </w:r>
      <w:r w:rsidR="00C80407">
        <w:rPr>
          <w:rFonts w:ascii="Tahoma" w:hAnsi="Tahoma" w:cs="Tahoma"/>
          <w:b/>
          <w:color w:val="1947BA"/>
          <w:sz w:val="16"/>
          <w:szCs w:val="16"/>
        </w:rPr>
        <w:t>June</w:t>
      </w:r>
      <w:r w:rsidR="005A3CCA">
        <w:rPr>
          <w:rFonts w:ascii="Tahoma" w:hAnsi="Tahoma" w:cs="Tahoma"/>
          <w:b/>
          <w:color w:val="1947BA"/>
          <w:sz w:val="16"/>
          <w:szCs w:val="16"/>
        </w:rPr>
        <w:t xml:space="preserve"> 202</w:t>
      </w:r>
      <w:r w:rsidR="00C80407">
        <w:rPr>
          <w:rFonts w:ascii="Tahoma" w:hAnsi="Tahoma" w:cs="Tahoma"/>
          <w:b/>
          <w:color w:val="1947BA"/>
          <w:sz w:val="16"/>
          <w:szCs w:val="16"/>
        </w:rPr>
        <w:t>6</w:t>
      </w:r>
    </w:p>
    <w:p w14:paraId="24533213" w14:textId="77777777" w:rsidR="00526BED" w:rsidRDefault="00526BED" w:rsidP="00D6012C">
      <w:pPr>
        <w:pStyle w:val="BodyText"/>
        <w:jc w:val="both"/>
        <w:rPr>
          <w:rFonts w:ascii="Tahoma" w:hAnsi="Tahoma" w:cs="Tahoma"/>
          <w:b/>
          <w:color w:val="1947BA"/>
          <w:sz w:val="6"/>
          <w:szCs w:val="6"/>
        </w:rPr>
      </w:pPr>
    </w:p>
    <w:p w14:paraId="6AAFBCDC" w14:textId="77777777" w:rsidR="00E4061C" w:rsidRPr="005E6739" w:rsidRDefault="00E4061C" w:rsidP="00D6012C">
      <w:pPr>
        <w:pStyle w:val="BodyText"/>
        <w:jc w:val="both"/>
        <w:rPr>
          <w:rFonts w:ascii="Tahoma" w:hAnsi="Tahoma" w:cs="Tahoma"/>
          <w:b/>
          <w:color w:val="1947BA"/>
          <w:sz w:val="6"/>
          <w:szCs w:val="6"/>
        </w:rPr>
      </w:pPr>
    </w:p>
    <w:p w14:paraId="61D7C799" w14:textId="2843A4C2" w:rsidR="0020438E" w:rsidRPr="00D6012C" w:rsidRDefault="005E6739" w:rsidP="00D6012C">
      <w:pPr>
        <w:pStyle w:val="BodyText"/>
        <w:jc w:val="both"/>
        <w:rPr>
          <w:rFonts w:ascii="Tahoma" w:hAnsi="Tahoma" w:cs="Tahoma"/>
          <w:b/>
          <w:color w:val="1947BA"/>
          <w:sz w:val="22"/>
          <w:szCs w:val="22"/>
        </w:rPr>
      </w:pPr>
      <w:r w:rsidRPr="00D6012C">
        <w:rPr>
          <w:rFonts w:ascii="Tahoma" w:hAnsi="Tahoma" w:cs="Tahoma"/>
          <w:b/>
          <w:color w:val="1947BA"/>
          <w:sz w:val="22"/>
          <w:szCs w:val="22"/>
        </w:rPr>
        <w:t xml:space="preserve">JOB </w:t>
      </w:r>
      <w:r>
        <w:rPr>
          <w:rFonts w:ascii="Tahoma" w:hAnsi="Tahoma" w:cs="Tahoma"/>
          <w:b/>
          <w:color w:val="1947BA"/>
          <w:sz w:val="22"/>
          <w:szCs w:val="22"/>
        </w:rPr>
        <w:t>D</w:t>
      </w:r>
      <w:r w:rsidRPr="00D6012C">
        <w:rPr>
          <w:rFonts w:ascii="Tahoma" w:hAnsi="Tahoma" w:cs="Tahoma"/>
          <w:b/>
          <w:color w:val="1947BA"/>
          <w:sz w:val="22"/>
          <w:szCs w:val="22"/>
        </w:rPr>
        <w:t>ESCRIPTION</w:t>
      </w:r>
    </w:p>
    <w:p w14:paraId="2E113185" w14:textId="77777777" w:rsidR="0020438E" w:rsidRPr="00D6012C" w:rsidRDefault="0020438E" w:rsidP="0020438E">
      <w:pPr>
        <w:pStyle w:val="BodyText"/>
        <w:rPr>
          <w:rFonts w:ascii="Tahoma" w:hAnsi="Tahoma" w:cs="Tahoma"/>
          <w:sz w:val="20"/>
          <w:szCs w:val="20"/>
        </w:rPr>
      </w:pPr>
    </w:p>
    <w:tbl>
      <w:tblPr>
        <w:tblW w:w="5000" w:type="pct"/>
        <w:tblInd w:w="-5" w:type="dxa"/>
        <w:tblLayout w:type="fixed"/>
        <w:tblLook w:val="04A0" w:firstRow="1" w:lastRow="0" w:firstColumn="1" w:lastColumn="0" w:noHBand="0" w:noVBand="1"/>
      </w:tblPr>
      <w:tblGrid>
        <w:gridCol w:w="1984"/>
        <w:gridCol w:w="7638"/>
      </w:tblGrid>
      <w:tr w:rsidR="0020438E" w:rsidRPr="006B6F17" w14:paraId="2AA0FBDC" w14:textId="77777777" w:rsidTr="00317335">
        <w:tc>
          <w:tcPr>
            <w:tcW w:w="1031" w:type="pct"/>
            <w:tcBorders>
              <w:top w:val="single" w:sz="4" w:space="0" w:color="auto"/>
              <w:left w:val="single" w:sz="4" w:space="0" w:color="auto"/>
              <w:bottom w:val="single" w:sz="4" w:space="0" w:color="auto"/>
              <w:right w:val="single" w:sz="4" w:space="0" w:color="auto"/>
            </w:tcBorders>
          </w:tcPr>
          <w:p w14:paraId="64A5753C" w14:textId="77777777" w:rsidR="0020438E" w:rsidRPr="006B6F17" w:rsidRDefault="0020438E" w:rsidP="00751518">
            <w:pPr>
              <w:spacing w:before="120" w:after="120"/>
              <w:rPr>
                <w:rFonts w:ascii="Tahoma" w:hAnsi="Tahoma" w:cs="Tahoma"/>
                <w:b/>
                <w:sz w:val="21"/>
                <w:szCs w:val="21"/>
              </w:rPr>
            </w:pPr>
            <w:r w:rsidRPr="006B6F17">
              <w:rPr>
                <w:rFonts w:ascii="Tahoma" w:hAnsi="Tahoma" w:cs="Tahoma"/>
                <w:b/>
                <w:sz w:val="21"/>
                <w:szCs w:val="21"/>
              </w:rPr>
              <w:t xml:space="preserve">Job Title    </w:t>
            </w:r>
          </w:p>
        </w:tc>
        <w:tc>
          <w:tcPr>
            <w:tcW w:w="3969" w:type="pct"/>
            <w:tcBorders>
              <w:top w:val="single" w:sz="4" w:space="0" w:color="auto"/>
              <w:left w:val="single" w:sz="4" w:space="0" w:color="auto"/>
              <w:bottom w:val="single" w:sz="4" w:space="0" w:color="auto"/>
              <w:right w:val="single" w:sz="4" w:space="0" w:color="auto"/>
            </w:tcBorders>
          </w:tcPr>
          <w:p w14:paraId="3A8F684C" w14:textId="4B75340E" w:rsidR="0020438E" w:rsidRPr="006B6F17" w:rsidRDefault="00265741" w:rsidP="00751518">
            <w:pPr>
              <w:spacing w:before="120" w:after="120"/>
              <w:rPr>
                <w:rFonts w:ascii="Tahoma" w:hAnsi="Tahoma" w:cs="Tahoma"/>
                <w:sz w:val="21"/>
                <w:szCs w:val="21"/>
              </w:rPr>
            </w:pPr>
            <w:r w:rsidRPr="006B6F17">
              <w:rPr>
                <w:rFonts w:ascii="Tahoma" w:hAnsi="Tahoma" w:cs="Tahoma"/>
                <w:sz w:val="21"/>
                <w:szCs w:val="21"/>
              </w:rPr>
              <w:t>Financial Reporting Manager</w:t>
            </w:r>
          </w:p>
        </w:tc>
      </w:tr>
      <w:tr w:rsidR="0020438E" w:rsidRPr="006B6F17" w14:paraId="333514F8" w14:textId="77777777" w:rsidTr="00317335">
        <w:tc>
          <w:tcPr>
            <w:tcW w:w="1031" w:type="pct"/>
            <w:tcBorders>
              <w:top w:val="single" w:sz="4" w:space="0" w:color="auto"/>
              <w:left w:val="single" w:sz="4" w:space="0" w:color="auto"/>
              <w:bottom w:val="single" w:sz="4" w:space="0" w:color="auto"/>
              <w:right w:val="single" w:sz="4" w:space="0" w:color="auto"/>
            </w:tcBorders>
          </w:tcPr>
          <w:p w14:paraId="7CEAEF00" w14:textId="77777777" w:rsidR="0020438E" w:rsidRPr="006B6F17" w:rsidRDefault="0020438E" w:rsidP="00751518">
            <w:pPr>
              <w:spacing w:before="120" w:after="120"/>
              <w:rPr>
                <w:rFonts w:ascii="Tahoma" w:hAnsi="Tahoma" w:cs="Tahoma"/>
                <w:b/>
                <w:sz w:val="21"/>
                <w:szCs w:val="21"/>
              </w:rPr>
            </w:pPr>
            <w:r w:rsidRPr="006B6F17">
              <w:rPr>
                <w:rFonts w:ascii="Tahoma" w:hAnsi="Tahoma" w:cs="Tahoma"/>
                <w:b/>
                <w:sz w:val="21"/>
                <w:szCs w:val="21"/>
              </w:rPr>
              <w:t>Reports to</w:t>
            </w:r>
          </w:p>
        </w:tc>
        <w:tc>
          <w:tcPr>
            <w:tcW w:w="3969" w:type="pct"/>
            <w:tcBorders>
              <w:top w:val="single" w:sz="4" w:space="0" w:color="auto"/>
              <w:left w:val="single" w:sz="4" w:space="0" w:color="auto"/>
              <w:bottom w:val="single" w:sz="4" w:space="0" w:color="auto"/>
              <w:right w:val="single" w:sz="4" w:space="0" w:color="auto"/>
            </w:tcBorders>
          </w:tcPr>
          <w:p w14:paraId="5BDFC929" w14:textId="54ECD91D" w:rsidR="0020438E" w:rsidRPr="006B6F17" w:rsidRDefault="006C5266" w:rsidP="00751518">
            <w:pPr>
              <w:spacing w:before="120" w:after="120"/>
              <w:rPr>
                <w:rFonts w:ascii="Tahoma" w:hAnsi="Tahoma" w:cs="Tahoma"/>
                <w:sz w:val="21"/>
                <w:szCs w:val="21"/>
              </w:rPr>
            </w:pPr>
            <w:r w:rsidRPr="006B6F17">
              <w:rPr>
                <w:rFonts w:ascii="Tahoma" w:hAnsi="Tahoma" w:cs="Tahoma"/>
                <w:sz w:val="21"/>
                <w:szCs w:val="21"/>
              </w:rPr>
              <w:t xml:space="preserve">Group Financial </w:t>
            </w:r>
            <w:r w:rsidR="00265741" w:rsidRPr="006B6F17">
              <w:rPr>
                <w:rFonts w:ascii="Tahoma" w:hAnsi="Tahoma" w:cs="Tahoma"/>
                <w:sz w:val="21"/>
                <w:szCs w:val="21"/>
              </w:rPr>
              <w:t>Controller</w:t>
            </w:r>
          </w:p>
        </w:tc>
      </w:tr>
      <w:tr w:rsidR="00774CED" w:rsidRPr="006B6F17" w14:paraId="73864F93" w14:textId="77777777" w:rsidTr="00317335">
        <w:tc>
          <w:tcPr>
            <w:tcW w:w="1031" w:type="pct"/>
            <w:tcBorders>
              <w:top w:val="single" w:sz="4" w:space="0" w:color="auto"/>
              <w:left w:val="single" w:sz="4" w:space="0" w:color="auto"/>
              <w:bottom w:val="single" w:sz="4" w:space="0" w:color="auto"/>
              <w:right w:val="single" w:sz="4" w:space="0" w:color="auto"/>
            </w:tcBorders>
          </w:tcPr>
          <w:p w14:paraId="40F508E9" w14:textId="4BDD58BE" w:rsidR="00774CED" w:rsidRPr="006B6F17" w:rsidRDefault="00774CED" w:rsidP="00751518">
            <w:pPr>
              <w:spacing w:before="120" w:after="120"/>
              <w:rPr>
                <w:rFonts w:ascii="Tahoma" w:hAnsi="Tahoma" w:cs="Tahoma"/>
                <w:b/>
                <w:sz w:val="21"/>
                <w:szCs w:val="21"/>
              </w:rPr>
            </w:pPr>
            <w:r w:rsidRPr="006B6F17">
              <w:rPr>
                <w:rFonts w:ascii="Tahoma" w:hAnsi="Tahoma" w:cs="Tahoma"/>
                <w:b/>
                <w:sz w:val="21"/>
                <w:szCs w:val="21"/>
              </w:rPr>
              <w:t>Job Purpose</w:t>
            </w:r>
          </w:p>
        </w:tc>
        <w:tc>
          <w:tcPr>
            <w:tcW w:w="3969" w:type="pct"/>
            <w:tcBorders>
              <w:top w:val="single" w:sz="4" w:space="0" w:color="auto"/>
              <w:left w:val="single" w:sz="4" w:space="0" w:color="auto"/>
              <w:bottom w:val="single" w:sz="4" w:space="0" w:color="auto"/>
              <w:right w:val="single" w:sz="4" w:space="0" w:color="auto"/>
            </w:tcBorders>
          </w:tcPr>
          <w:p w14:paraId="48251ABC" w14:textId="77777777" w:rsidR="00E02A4F"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The Financial Reporting Manager is responsible for the integrity, accuracy and timeliness of all statutory and external financial reporting, ensuring full compliance with accounting standards, regulatory requirements and group policies.</w:t>
            </w:r>
          </w:p>
          <w:p w14:paraId="527F6840" w14:textId="77777777" w:rsidR="00E02A4F"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The role will provide strong technical accounting leadership, maintain a robust financial control environment, and deliver high‑quality, reliable financial information to support Board, lender and stakeholder confidence.</w:t>
            </w:r>
          </w:p>
          <w:p w14:paraId="7CCF43CD" w14:textId="77777777" w:rsidR="00E02A4F"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Working closely with the CFO, Group Financial Controller and external auditors, the postholder will lead the production of statutory accounts, oversee audit processes, and drive continuous improvement in reporting standards, processes and controls across the Finance function.</w:t>
            </w:r>
          </w:p>
          <w:p w14:paraId="1363B793" w14:textId="36690689" w:rsidR="00AE1B1D" w:rsidRPr="00E02A4F" w:rsidRDefault="00E02A4F">
            <w:pPr>
              <w:pStyle w:val="ListParagraph"/>
              <w:numPr>
                <w:ilvl w:val="0"/>
                <w:numId w:val="8"/>
              </w:numPr>
              <w:spacing w:before="120" w:after="120"/>
              <w:jc w:val="both"/>
              <w:rPr>
                <w:rFonts w:ascii="Tahoma" w:hAnsi="Tahoma" w:cs="Tahoma"/>
                <w:sz w:val="21"/>
                <w:szCs w:val="21"/>
              </w:rPr>
            </w:pPr>
            <w:r w:rsidRPr="00E02A4F">
              <w:rPr>
                <w:rFonts w:ascii="Tahoma" w:hAnsi="Tahoma" w:cs="Tahoma"/>
                <w:sz w:val="21"/>
                <w:szCs w:val="21"/>
              </w:rPr>
              <w:t>The Financial Reporting Manager will play a key role in strengthening the organisation’s financial governance, ensuring consistency, transparency and discipline in financial reporting, while supporting the broader objective of improving quality of earnings and building trust in financial data across the business.</w:t>
            </w:r>
          </w:p>
        </w:tc>
      </w:tr>
      <w:tr w:rsidR="00403EA7" w:rsidRPr="006B6F17" w14:paraId="39A3DBC3" w14:textId="77777777" w:rsidTr="00317335">
        <w:tc>
          <w:tcPr>
            <w:tcW w:w="1031" w:type="pct"/>
            <w:tcBorders>
              <w:top w:val="single" w:sz="4" w:space="0" w:color="auto"/>
              <w:left w:val="single" w:sz="4" w:space="0" w:color="auto"/>
              <w:bottom w:val="single" w:sz="4" w:space="0" w:color="auto"/>
              <w:right w:val="single" w:sz="4" w:space="0" w:color="auto"/>
            </w:tcBorders>
          </w:tcPr>
          <w:p w14:paraId="58FCDFDC" w14:textId="6DE50734" w:rsidR="00403EA7" w:rsidRPr="006B6F17" w:rsidRDefault="00403EA7" w:rsidP="00751518">
            <w:pPr>
              <w:spacing w:before="120" w:after="120"/>
              <w:rPr>
                <w:rFonts w:ascii="Tahoma" w:hAnsi="Tahoma" w:cs="Tahoma"/>
                <w:b/>
                <w:sz w:val="21"/>
                <w:szCs w:val="21"/>
              </w:rPr>
            </w:pPr>
            <w:r w:rsidRPr="006B6F17">
              <w:rPr>
                <w:rFonts w:ascii="Tahoma" w:hAnsi="Tahoma" w:cs="Tahoma"/>
                <w:b/>
                <w:sz w:val="21"/>
                <w:szCs w:val="21"/>
              </w:rPr>
              <w:t>Key Deliverables</w:t>
            </w:r>
          </w:p>
        </w:tc>
        <w:tc>
          <w:tcPr>
            <w:tcW w:w="3969" w:type="pct"/>
            <w:tcBorders>
              <w:top w:val="single" w:sz="4" w:space="0" w:color="auto"/>
              <w:left w:val="single" w:sz="4" w:space="0" w:color="auto"/>
              <w:bottom w:val="single" w:sz="4" w:space="0" w:color="auto"/>
              <w:right w:val="single" w:sz="4" w:space="0" w:color="auto"/>
            </w:tcBorders>
          </w:tcPr>
          <w:p w14:paraId="29BB8956" w14:textId="1F9ABB40"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Deliver a timely, accurate month-end and year-end close, with high-quality consolidated management accounts and clear, actionable performance insight </w:t>
            </w:r>
          </w:p>
          <w:p w14:paraId="1A9082D5" w14:textId="403AB558"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Lead statutory reporting and audit delivery, ensuring FRS102 compliance, strong audit readiness, and on-time completion to Board timetable </w:t>
            </w:r>
          </w:p>
          <w:p w14:paraId="34F7F002" w14:textId="02698078"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Own the balance sheet and financial control environment, ensuring full reconciliation, robust governance, and proactive risk resolution </w:t>
            </w:r>
          </w:p>
          <w:p w14:paraId="26BF5345" w14:textId="7D8A3A46"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Provide technical accounting leadership, ensuring appropriate treatment of complex transactions and full compliance with standards and policies </w:t>
            </w:r>
          </w:p>
          <w:p w14:paraId="14EA500A" w14:textId="0C5F7795" w:rsidR="00E02A4F"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 xml:space="preserve">Drive continuous improvement and standardisation across reporting, controls, and systems, including automation and efficiency gains </w:t>
            </w:r>
          </w:p>
          <w:p w14:paraId="7824DF9F" w14:textId="7058B793" w:rsidR="0082645E" w:rsidRPr="00E02A4F" w:rsidRDefault="00E02A4F">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Lead and develop the team, embedding strong ownership, accountability, and high-quality output across all financial reporting activities</w:t>
            </w:r>
            <w:r>
              <w:rPr>
                <w:rFonts w:ascii="Tahoma" w:eastAsia="Times New Roman" w:hAnsi="Tahoma" w:cs="Tahoma"/>
                <w:sz w:val="21"/>
                <w:szCs w:val="21"/>
                <w:lang w:val="en-GB" w:eastAsia="en-GB"/>
              </w:rPr>
              <w:t>.</w:t>
            </w:r>
          </w:p>
        </w:tc>
      </w:tr>
      <w:tr w:rsidR="0020438E" w:rsidRPr="006B6F17" w14:paraId="1BA53CE9" w14:textId="77777777" w:rsidTr="00717B3B">
        <w:trPr>
          <w:trHeight w:val="274"/>
        </w:trPr>
        <w:tc>
          <w:tcPr>
            <w:tcW w:w="1031" w:type="pct"/>
            <w:tcBorders>
              <w:top w:val="single" w:sz="4" w:space="0" w:color="auto"/>
              <w:left w:val="single" w:sz="4" w:space="0" w:color="auto"/>
              <w:bottom w:val="single" w:sz="4" w:space="0" w:color="auto"/>
              <w:right w:val="single" w:sz="4" w:space="0" w:color="auto"/>
            </w:tcBorders>
          </w:tcPr>
          <w:p w14:paraId="1672373A" w14:textId="0BCF4FD8" w:rsidR="0020438E" w:rsidRPr="006B6F17" w:rsidRDefault="00FC3B6E" w:rsidP="00751518">
            <w:pPr>
              <w:spacing w:before="120" w:after="120"/>
              <w:rPr>
                <w:rFonts w:ascii="Tahoma" w:hAnsi="Tahoma" w:cs="Tahoma"/>
                <w:b/>
                <w:sz w:val="21"/>
                <w:szCs w:val="21"/>
              </w:rPr>
            </w:pPr>
            <w:r w:rsidRPr="006B6F17">
              <w:rPr>
                <w:rFonts w:ascii="Tahoma" w:hAnsi="Tahoma" w:cs="Tahoma"/>
                <w:b/>
                <w:sz w:val="21"/>
                <w:szCs w:val="21"/>
              </w:rPr>
              <w:t>Key Accountabilities</w:t>
            </w:r>
          </w:p>
        </w:tc>
        <w:tc>
          <w:tcPr>
            <w:tcW w:w="3969" w:type="pct"/>
            <w:tcBorders>
              <w:top w:val="single" w:sz="4" w:space="0" w:color="auto"/>
              <w:left w:val="single" w:sz="4" w:space="0" w:color="auto"/>
              <w:bottom w:val="single" w:sz="4" w:space="0" w:color="auto"/>
              <w:right w:val="single" w:sz="4" w:space="0" w:color="auto"/>
            </w:tcBorders>
          </w:tcPr>
          <w:p w14:paraId="5B4981D9"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Financial Reporting &amp; Close Process</w:t>
            </w:r>
          </w:p>
          <w:p w14:paraId="2E074809"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Lead the month-end and year-end close processes, ensuring delivery to agreed timelines</w:t>
            </w:r>
          </w:p>
          <w:p w14:paraId="686351D1"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lastRenderedPageBreak/>
              <w:t>Produce consolidated management accounts with clear commentary and variance analysis</w:t>
            </w:r>
          </w:p>
          <w:p w14:paraId="4546A2E1"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Ensure completeness and accuracy of all general ledger postings and adjustments</w:t>
            </w:r>
          </w:p>
          <w:p w14:paraId="41E3776B" w14:textId="77777777" w:rsidR="00E02A4F" w:rsidRPr="00E02A4F" w:rsidRDefault="00E02A4F">
            <w:pPr>
              <w:numPr>
                <w:ilvl w:val="0"/>
                <w:numId w:val="2"/>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Maintain reporting packs that provide meaningful insight into financial performance</w:t>
            </w:r>
          </w:p>
          <w:p w14:paraId="4E690A01" w14:textId="77777777" w:rsidR="00E02A4F" w:rsidRPr="00E02A4F" w:rsidRDefault="00E02A4F" w:rsidP="00E02A4F">
            <w:pPr>
              <w:spacing w:before="120" w:after="120"/>
              <w:rPr>
                <w:rFonts w:ascii="Tahoma" w:eastAsia="Times New Roman" w:hAnsi="Tahoma" w:cs="Tahoma"/>
                <w:sz w:val="21"/>
                <w:szCs w:val="21"/>
                <w:lang w:val="en-GB" w:eastAsia="en-GB"/>
              </w:rPr>
            </w:pPr>
          </w:p>
          <w:p w14:paraId="2EB1A2CE"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Statutory Reporting &amp; Audit</w:t>
            </w:r>
          </w:p>
          <w:p w14:paraId="6FBF7586"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Lead preparation of statutory financial statements in line with FRS102 and applicable standards</w:t>
            </w:r>
          </w:p>
          <w:p w14:paraId="1F0C9AD4"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Act as primary contact for external auditors, coordinating audit deliverables and responses</w:t>
            </w:r>
          </w:p>
          <w:p w14:paraId="419C8850"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Ensure audit readiness with fully reconciled and supportable balances</w:t>
            </w:r>
          </w:p>
          <w:p w14:paraId="2D2641FA" w14:textId="77777777" w:rsidR="00E02A4F" w:rsidRPr="00E02A4F" w:rsidRDefault="00E02A4F">
            <w:pPr>
              <w:numPr>
                <w:ilvl w:val="0"/>
                <w:numId w:val="3"/>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Coordinate year-end processes across finance teams to deliver on timetable</w:t>
            </w:r>
          </w:p>
          <w:p w14:paraId="2FBDD04A" w14:textId="77777777" w:rsidR="00E02A4F" w:rsidRPr="00E02A4F" w:rsidRDefault="00E02A4F" w:rsidP="00E02A4F">
            <w:pPr>
              <w:spacing w:before="120" w:after="120"/>
              <w:rPr>
                <w:rFonts w:ascii="Tahoma" w:eastAsia="Times New Roman" w:hAnsi="Tahoma" w:cs="Tahoma"/>
                <w:sz w:val="21"/>
                <w:szCs w:val="21"/>
                <w:lang w:val="en-GB" w:eastAsia="en-GB"/>
              </w:rPr>
            </w:pPr>
          </w:p>
          <w:p w14:paraId="1FEC70C4"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Balance Sheet &amp; Controls</w:t>
            </w:r>
          </w:p>
          <w:p w14:paraId="4CAEC66D"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Own the balance sheet review process, ensuring all reconciliations are complete, accurate and reviewed</w:t>
            </w:r>
          </w:p>
          <w:p w14:paraId="67FF186A"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Establish and enforce clear standards for reconciliations and supporting documentation</w:t>
            </w:r>
          </w:p>
          <w:p w14:paraId="40588C06"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Identify and resolve financial control weaknesses or risks</w:t>
            </w:r>
          </w:p>
          <w:p w14:paraId="2000A324" w14:textId="77777777" w:rsidR="00E02A4F" w:rsidRPr="00E02A4F" w:rsidRDefault="00E02A4F">
            <w:pPr>
              <w:numPr>
                <w:ilvl w:val="0"/>
                <w:numId w:val="4"/>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Strengthen governance around journals, provisions, accruals, and estimates</w:t>
            </w:r>
          </w:p>
          <w:p w14:paraId="537F5134" w14:textId="77777777" w:rsidR="00E02A4F" w:rsidRPr="00E02A4F" w:rsidRDefault="00E02A4F" w:rsidP="00E02A4F">
            <w:pPr>
              <w:spacing w:before="120" w:after="120"/>
              <w:rPr>
                <w:rFonts w:ascii="Tahoma" w:eastAsia="Times New Roman" w:hAnsi="Tahoma" w:cs="Tahoma"/>
                <w:sz w:val="21"/>
                <w:szCs w:val="21"/>
                <w:lang w:val="en-GB" w:eastAsia="en-GB"/>
              </w:rPr>
            </w:pPr>
          </w:p>
          <w:p w14:paraId="565B0969"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Technical Accounting</w:t>
            </w:r>
          </w:p>
          <w:p w14:paraId="7D84F2F5" w14:textId="77777777" w:rsidR="00E02A4F" w:rsidRPr="00E02A4F" w:rsidRDefault="00E02A4F">
            <w:pPr>
              <w:numPr>
                <w:ilvl w:val="0"/>
                <w:numId w:val="5"/>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Provide technical accounting guidance across the Group</w:t>
            </w:r>
          </w:p>
          <w:p w14:paraId="70699DD5" w14:textId="77777777" w:rsidR="00E02A4F" w:rsidRPr="00E02A4F" w:rsidRDefault="00E02A4F">
            <w:pPr>
              <w:numPr>
                <w:ilvl w:val="0"/>
                <w:numId w:val="5"/>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Ensure appropriate accounting treatment for complex or non-routine transactions</w:t>
            </w:r>
          </w:p>
          <w:p w14:paraId="1ED8E5E6" w14:textId="77777777" w:rsidR="00E02A4F" w:rsidRPr="00E02A4F" w:rsidRDefault="00E02A4F">
            <w:pPr>
              <w:numPr>
                <w:ilvl w:val="0"/>
                <w:numId w:val="5"/>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Maintain compliance with accounting standards and internal policies</w:t>
            </w:r>
          </w:p>
          <w:p w14:paraId="01F8633A" w14:textId="77777777" w:rsidR="00E02A4F" w:rsidRPr="00E02A4F" w:rsidRDefault="00E02A4F" w:rsidP="00E02A4F">
            <w:pPr>
              <w:spacing w:before="120" w:after="120"/>
              <w:rPr>
                <w:rFonts w:ascii="Tahoma" w:eastAsia="Times New Roman" w:hAnsi="Tahoma" w:cs="Tahoma"/>
                <w:sz w:val="21"/>
                <w:szCs w:val="21"/>
                <w:lang w:val="en-GB" w:eastAsia="en-GB"/>
              </w:rPr>
            </w:pPr>
          </w:p>
          <w:p w14:paraId="3103642A"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t>Process Improvement</w:t>
            </w:r>
          </w:p>
          <w:p w14:paraId="6A266CA9" w14:textId="77777777" w:rsidR="00E02A4F" w:rsidRPr="00E02A4F" w:rsidRDefault="00E02A4F">
            <w:pPr>
              <w:numPr>
                <w:ilvl w:val="0"/>
                <w:numId w:val="6"/>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Drive continuous improvement in financial reporting processes, controls, and systems</w:t>
            </w:r>
          </w:p>
          <w:p w14:paraId="5F237239" w14:textId="77777777" w:rsidR="00E02A4F" w:rsidRPr="00E02A4F" w:rsidRDefault="00E02A4F">
            <w:pPr>
              <w:numPr>
                <w:ilvl w:val="0"/>
                <w:numId w:val="6"/>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Standardise reporting across regions/entities to ensure consistency and comparability</w:t>
            </w:r>
          </w:p>
          <w:p w14:paraId="6DE1E4F2" w14:textId="77777777" w:rsidR="00E02A4F" w:rsidRPr="00E02A4F" w:rsidRDefault="00E02A4F">
            <w:pPr>
              <w:numPr>
                <w:ilvl w:val="0"/>
                <w:numId w:val="6"/>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Support automation and efficiency initiatives across the finance function</w:t>
            </w:r>
          </w:p>
          <w:p w14:paraId="0E191BDE" w14:textId="77777777" w:rsidR="00E02A4F" w:rsidRPr="00E02A4F" w:rsidRDefault="00E02A4F" w:rsidP="00E02A4F">
            <w:pPr>
              <w:spacing w:before="120" w:after="120"/>
              <w:rPr>
                <w:rFonts w:ascii="Tahoma" w:eastAsia="Times New Roman" w:hAnsi="Tahoma" w:cs="Tahoma"/>
                <w:sz w:val="21"/>
                <w:szCs w:val="21"/>
                <w:lang w:val="en-GB" w:eastAsia="en-GB"/>
              </w:rPr>
            </w:pPr>
          </w:p>
          <w:p w14:paraId="744EC22D" w14:textId="77777777" w:rsidR="00E02A4F" w:rsidRPr="00E02A4F" w:rsidRDefault="00E02A4F" w:rsidP="00E02A4F">
            <w:pPr>
              <w:spacing w:before="120" w:after="120"/>
              <w:rPr>
                <w:rFonts w:ascii="Tahoma" w:eastAsia="Times New Roman" w:hAnsi="Tahoma" w:cs="Tahoma"/>
                <w:b/>
                <w:bCs/>
                <w:sz w:val="21"/>
                <w:szCs w:val="21"/>
                <w:lang w:val="en-GB" w:eastAsia="en-GB"/>
              </w:rPr>
            </w:pPr>
            <w:r w:rsidRPr="00E02A4F">
              <w:rPr>
                <w:rFonts w:ascii="Tahoma" w:eastAsia="Times New Roman" w:hAnsi="Tahoma" w:cs="Tahoma"/>
                <w:b/>
                <w:bCs/>
                <w:sz w:val="21"/>
                <w:szCs w:val="21"/>
                <w:lang w:val="en-GB" w:eastAsia="en-GB"/>
              </w:rPr>
              <w:lastRenderedPageBreak/>
              <w:t>Team Leadership</w:t>
            </w:r>
          </w:p>
          <w:p w14:paraId="0C7C30D6" w14:textId="77777777" w:rsidR="00E02A4F" w:rsidRPr="00E02A4F" w:rsidRDefault="00E02A4F">
            <w:pPr>
              <w:numPr>
                <w:ilvl w:val="0"/>
                <w:numId w:val="7"/>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Manage and develop the Assistant Financial Accountant</w:t>
            </w:r>
          </w:p>
          <w:p w14:paraId="136A3838" w14:textId="77777777" w:rsidR="00E02A4F" w:rsidRPr="00E02A4F" w:rsidRDefault="00E02A4F">
            <w:pPr>
              <w:numPr>
                <w:ilvl w:val="0"/>
                <w:numId w:val="7"/>
              </w:numPr>
              <w:spacing w:before="120" w:after="120"/>
              <w:rPr>
                <w:rFonts w:ascii="Tahoma" w:eastAsia="Times New Roman" w:hAnsi="Tahoma" w:cs="Tahoma"/>
                <w:sz w:val="21"/>
                <w:szCs w:val="21"/>
                <w:lang w:val="en-GB" w:eastAsia="en-GB"/>
              </w:rPr>
            </w:pPr>
            <w:r w:rsidRPr="00E02A4F">
              <w:rPr>
                <w:rFonts w:ascii="Tahoma" w:eastAsia="Times New Roman" w:hAnsi="Tahoma" w:cs="Tahoma"/>
                <w:sz w:val="21"/>
                <w:szCs w:val="21"/>
                <w:lang w:val="en-GB" w:eastAsia="en-GB"/>
              </w:rPr>
              <w:t>Set clear expectations, review outputs, and support professional development</w:t>
            </w:r>
          </w:p>
          <w:p w14:paraId="36BD6A56" w14:textId="3F5BD0E6" w:rsidR="001B6E9F" w:rsidRPr="00E02A4F" w:rsidRDefault="00E02A4F" w:rsidP="001D6997">
            <w:pPr>
              <w:numPr>
                <w:ilvl w:val="0"/>
                <w:numId w:val="7"/>
              </w:numPr>
              <w:spacing w:before="120" w:after="120"/>
              <w:rPr>
                <w:rFonts w:ascii="Tahoma" w:eastAsia="Times New Roman" w:hAnsi="Tahoma" w:cs="Tahoma"/>
                <w:sz w:val="21"/>
                <w:szCs w:val="21"/>
                <w:lang w:eastAsia="en-GB"/>
              </w:rPr>
            </w:pPr>
            <w:r w:rsidRPr="00E02A4F">
              <w:rPr>
                <w:rFonts w:ascii="Tahoma" w:eastAsia="Times New Roman" w:hAnsi="Tahoma" w:cs="Tahoma"/>
                <w:sz w:val="21"/>
                <w:szCs w:val="21"/>
                <w:lang w:val="en-GB" w:eastAsia="en-GB"/>
              </w:rPr>
              <w:t>Promote strong ownership, accountability, and attention to detail across the team</w:t>
            </w:r>
            <w:r>
              <w:rPr>
                <w:rFonts w:ascii="Tahoma" w:eastAsia="Times New Roman" w:hAnsi="Tahoma" w:cs="Tahoma"/>
                <w:sz w:val="21"/>
                <w:szCs w:val="21"/>
                <w:lang w:val="en-GB" w:eastAsia="en-GB"/>
              </w:rPr>
              <w:t>.</w:t>
            </w:r>
          </w:p>
        </w:tc>
      </w:tr>
    </w:tbl>
    <w:p w14:paraId="7174EDD0" w14:textId="08C67899" w:rsidR="001A79D0" w:rsidRPr="006B6F17" w:rsidRDefault="001A79D0" w:rsidP="001A79D0">
      <w:pPr>
        <w:ind w:left="-105"/>
        <w:rPr>
          <w:rFonts w:ascii="Tahoma" w:hAnsi="Tahoma" w:cs="Tahoma"/>
          <w:b/>
          <w:color w:val="1947BA"/>
          <w:sz w:val="22"/>
          <w:szCs w:val="22"/>
        </w:rPr>
      </w:pPr>
      <w:r w:rsidRPr="006B6F17">
        <w:rPr>
          <w:rFonts w:ascii="Tahoma" w:hAnsi="Tahoma" w:cs="Tahoma"/>
          <w:b/>
          <w:color w:val="1947BA"/>
          <w:sz w:val="22"/>
          <w:szCs w:val="22"/>
        </w:rPr>
        <w:lastRenderedPageBreak/>
        <w:br/>
      </w:r>
    </w:p>
    <w:p w14:paraId="08B18DC4" w14:textId="577CFFFA" w:rsidR="001A79D0" w:rsidRPr="006B6F17" w:rsidRDefault="001A79D0" w:rsidP="001A79D0">
      <w:pPr>
        <w:ind w:left="-105"/>
        <w:rPr>
          <w:rFonts w:ascii="Tahoma" w:hAnsi="Tahoma" w:cs="Tahoma"/>
          <w:b/>
          <w:color w:val="1947BA"/>
          <w:sz w:val="22"/>
          <w:szCs w:val="22"/>
        </w:rPr>
      </w:pPr>
      <w:r w:rsidRPr="006B6F17">
        <w:rPr>
          <w:rFonts w:ascii="Tahoma" w:hAnsi="Tahoma" w:cs="Tahoma"/>
          <w:b/>
          <w:color w:val="1947BA"/>
          <w:sz w:val="22"/>
          <w:szCs w:val="22"/>
        </w:rPr>
        <w:t>PERSON SPECIFICATION</w:t>
      </w:r>
    </w:p>
    <w:p w14:paraId="03AF3E5D" w14:textId="77777777" w:rsidR="0020438E" w:rsidRPr="006B6F17" w:rsidRDefault="0020438E" w:rsidP="0020438E">
      <w:pPr>
        <w:spacing w:line="280" w:lineRule="atLeast"/>
        <w:rPr>
          <w:rFonts w:ascii="Tahoma" w:eastAsia="Times New Roman" w:hAnsi="Tahoma" w:cs="Tahoma"/>
          <w:b/>
          <w:sz w:val="20"/>
          <w:szCs w:val="20"/>
        </w:rPr>
      </w:pPr>
    </w:p>
    <w:tbl>
      <w:tblPr>
        <w:tblW w:w="9632" w:type="dxa"/>
        <w:tblInd w:w="-5" w:type="dxa"/>
        <w:tblLook w:val="04A0" w:firstRow="1" w:lastRow="0" w:firstColumn="1" w:lastColumn="0" w:noHBand="0" w:noVBand="1"/>
      </w:tblPr>
      <w:tblGrid>
        <w:gridCol w:w="2098"/>
        <w:gridCol w:w="7534"/>
      </w:tblGrid>
      <w:tr w:rsidR="00EC55AB" w:rsidRPr="00F404E1" w14:paraId="2CE78C0D" w14:textId="77777777" w:rsidTr="001A79D0">
        <w:tc>
          <w:tcPr>
            <w:tcW w:w="2098" w:type="dxa"/>
            <w:tcBorders>
              <w:top w:val="single" w:sz="4" w:space="0" w:color="auto"/>
              <w:left w:val="single" w:sz="4" w:space="0" w:color="auto"/>
              <w:bottom w:val="single" w:sz="4" w:space="0" w:color="auto"/>
              <w:right w:val="single" w:sz="4" w:space="0" w:color="auto"/>
            </w:tcBorders>
          </w:tcPr>
          <w:p w14:paraId="239D9A22" w14:textId="42653ABE" w:rsidR="0020438E" w:rsidRPr="006B6F17" w:rsidRDefault="005B3FC9" w:rsidP="003107BD">
            <w:pPr>
              <w:spacing w:before="120" w:after="120"/>
              <w:rPr>
                <w:rFonts w:ascii="Tahoma" w:hAnsi="Tahoma" w:cs="Tahoma"/>
                <w:b/>
                <w:sz w:val="21"/>
                <w:szCs w:val="21"/>
              </w:rPr>
            </w:pPr>
            <w:r w:rsidRPr="006B6F17">
              <w:rPr>
                <w:rFonts w:ascii="Tahoma" w:hAnsi="Tahoma" w:cs="Tahoma"/>
                <w:b/>
                <w:sz w:val="21"/>
                <w:szCs w:val="21"/>
              </w:rPr>
              <w:t>Knowledge and Experience</w:t>
            </w:r>
          </w:p>
          <w:p w14:paraId="702ECEFC" w14:textId="77777777" w:rsidR="0020438E" w:rsidRPr="006B6F17" w:rsidRDefault="0020438E" w:rsidP="00F404E1">
            <w:pPr>
              <w:spacing w:before="120" w:after="60" w:line="259" w:lineRule="auto"/>
              <w:jc w:val="both"/>
              <w:rPr>
                <w:rFonts w:ascii="Tahoma" w:hAnsi="Tahoma" w:cs="Tahoma"/>
                <w:sz w:val="21"/>
                <w:szCs w:val="21"/>
              </w:rPr>
            </w:pPr>
          </w:p>
          <w:p w14:paraId="4EC78212" w14:textId="77777777" w:rsidR="0020438E" w:rsidRPr="006B6F17" w:rsidRDefault="0020438E" w:rsidP="00F404E1">
            <w:pPr>
              <w:spacing w:before="120" w:after="60" w:line="259" w:lineRule="auto"/>
              <w:jc w:val="both"/>
              <w:rPr>
                <w:rFonts w:ascii="Tahoma" w:hAnsi="Tahoma" w:cs="Tahoma"/>
                <w:sz w:val="21"/>
                <w:szCs w:val="21"/>
              </w:rPr>
            </w:pPr>
          </w:p>
          <w:p w14:paraId="56D5D55D" w14:textId="77777777" w:rsidR="0020438E" w:rsidRPr="006B6F17" w:rsidRDefault="0020438E" w:rsidP="00F404E1">
            <w:pPr>
              <w:spacing w:before="120" w:after="60" w:line="259" w:lineRule="auto"/>
              <w:jc w:val="both"/>
              <w:rPr>
                <w:rFonts w:ascii="Tahoma" w:hAnsi="Tahoma" w:cs="Tahoma"/>
                <w:sz w:val="21"/>
                <w:szCs w:val="21"/>
              </w:rPr>
            </w:pPr>
          </w:p>
          <w:p w14:paraId="64672F0B" w14:textId="77777777" w:rsidR="0020438E" w:rsidRPr="006B6F17" w:rsidRDefault="0020438E" w:rsidP="00F404E1">
            <w:pPr>
              <w:spacing w:before="120" w:after="60" w:line="259" w:lineRule="auto"/>
              <w:jc w:val="both"/>
              <w:rPr>
                <w:rFonts w:ascii="Tahoma" w:hAnsi="Tahoma" w:cs="Tahoma"/>
                <w:sz w:val="21"/>
                <w:szCs w:val="21"/>
              </w:rPr>
            </w:pPr>
          </w:p>
        </w:tc>
        <w:tc>
          <w:tcPr>
            <w:tcW w:w="7534" w:type="dxa"/>
            <w:tcBorders>
              <w:top w:val="single" w:sz="4" w:space="0" w:color="auto"/>
              <w:left w:val="single" w:sz="4" w:space="0" w:color="auto"/>
              <w:bottom w:val="single" w:sz="4" w:space="0" w:color="auto"/>
              <w:right w:val="single" w:sz="4" w:space="0" w:color="auto"/>
            </w:tcBorders>
          </w:tcPr>
          <w:p w14:paraId="336947AD"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Fully qualified accountant (ACA/ACCA) with strong technical knowledge of FRS102</w:t>
            </w:r>
          </w:p>
          <w:p w14:paraId="68EF8A31"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Proven track record of delivering statutory accounts and leading external audits to tight deadlines</w:t>
            </w:r>
          </w:p>
          <w:p w14:paraId="48956B8B"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Strong experience of group consolidations and complex multi-entity reporting environments</w:t>
            </w:r>
          </w:p>
          <w:p w14:paraId="274B82FF"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Demonstrable ownership of month-end/year-end close and balance sheet integrity</w:t>
            </w:r>
          </w:p>
          <w:p w14:paraId="16ED3FC4"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Deep understanding of financial controls, governance and audit readiness requirements</w:t>
            </w:r>
          </w:p>
          <w:p w14:paraId="26B3EE7D"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Ability to interpret complex accounting issues and apply appropriate technical treatment</w:t>
            </w:r>
          </w:p>
          <w:p w14:paraId="5FD0F24C"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Track record of driving process improvement, standardisation and reporting efficiency</w:t>
            </w:r>
          </w:p>
          <w:p w14:paraId="6DEC32FC"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Strong leadership capability, with experience developing and managing finance team members</w:t>
            </w:r>
          </w:p>
          <w:p w14:paraId="196CE489" w14:textId="77777777" w:rsidR="001D6997"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eastAsia="Times New Roman" w:hAnsi="Tahoma" w:cs="Tahoma"/>
                <w:sz w:val="21"/>
                <w:szCs w:val="21"/>
                <w:lang w:val="en-GB" w:eastAsia="en-GB"/>
              </w:rPr>
            </w:pPr>
            <w:r w:rsidRPr="001D6997">
              <w:rPr>
                <w:rFonts w:ascii="Tahoma" w:eastAsia="Times New Roman" w:hAnsi="Tahoma" w:cs="Tahoma"/>
                <w:sz w:val="21"/>
                <w:szCs w:val="21"/>
                <w:lang w:val="en-GB" w:eastAsia="en-GB"/>
              </w:rPr>
              <w:t>Excellent communication skills, able to present clear, concise financial insight to senior stakeholders</w:t>
            </w:r>
          </w:p>
          <w:p w14:paraId="6584A62A" w14:textId="7081CC1E" w:rsidR="00001D35" w:rsidRPr="001D6997" w:rsidRDefault="001D6997" w:rsidP="001D699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Tahoma" w:hAnsi="Tahoma" w:cs="Tahoma"/>
                <w:sz w:val="21"/>
                <w:szCs w:val="21"/>
              </w:rPr>
            </w:pPr>
            <w:r w:rsidRPr="001D6997">
              <w:rPr>
                <w:rFonts w:ascii="Tahoma" w:eastAsia="Times New Roman" w:hAnsi="Tahoma" w:cs="Tahoma"/>
                <w:sz w:val="21"/>
                <w:szCs w:val="21"/>
                <w:lang w:val="en-GB" w:eastAsia="en-GB"/>
              </w:rPr>
              <w:t>High attention to detail, with a disciplined, accountable and delivery-focused approach</w:t>
            </w:r>
            <w:r w:rsidRPr="001D6997">
              <w:rPr>
                <w:rFonts w:ascii="Tahoma" w:eastAsia="Times New Roman" w:hAnsi="Tahoma" w:cs="Tahoma"/>
                <w:sz w:val="21"/>
                <w:szCs w:val="21"/>
                <w:lang w:val="en-GB" w:eastAsia="en-GB"/>
              </w:rPr>
              <w:t>.</w:t>
            </w:r>
          </w:p>
        </w:tc>
      </w:tr>
    </w:tbl>
    <w:p w14:paraId="46E344C4" w14:textId="77777777" w:rsidR="007E2988" w:rsidRPr="004E6BD7" w:rsidRDefault="007E2988" w:rsidP="004E6BD7">
      <w:pPr>
        <w:spacing w:before="120" w:after="60" w:line="259" w:lineRule="auto"/>
        <w:jc w:val="both"/>
        <w:rPr>
          <w:rFonts w:ascii="Tahoma" w:hAnsi="Tahoma" w:cs="Tahoma"/>
          <w:sz w:val="21"/>
          <w:szCs w:val="21"/>
        </w:rPr>
      </w:pPr>
    </w:p>
    <w:sectPr w:rsidR="007E2988" w:rsidRPr="004E6BD7" w:rsidSect="008645FF">
      <w:headerReference w:type="default" r:id="rId11"/>
      <w:footerReference w:type="default" r:id="rId12"/>
      <w:pgSz w:w="11900" w:h="16840"/>
      <w:pgMar w:top="1134" w:right="1134" w:bottom="255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0E5E1" w14:textId="77777777" w:rsidR="00C13EC6" w:rsidRDefault="00C13EC6">
      <w:r>
        <w:separator/>
      </w:r>
    </w:p>
  </w:endnote>
  <w:endnote w:type="continuationSeparator" w:id="0">
    <w:p w14:paraId="0FB93C49" w14:textId="77777777" w:rsidR="00C13EC6" w:rsidRDefault="00C1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D76" w14:textId="235A9932" w:rsidR="003B6431" w:rsidRDefault="00B97DBE">
    <w:pPr>
      <w:pStyle w:val="HeaderFooter"/>
      <w:rPr>
        <w:rFonts w:hint="eastAsia"/>
      </w:rPr>
    </w:pPr>
    <w:r>
      <w:rPr>
        <w:noProof/>
        <w:sz w:val="20"/>
      </w:rPr>
      <w:drawing>
        <wp:anchor distT="0" distB="0" distL="114300" distR="114300" simplePos="0" relativeHeight="251657728" behindDoc="0" locked="0" layoutInCell="1" allowOverlap="1" wp14:anchorId="743D08DC" wp14:editId="36964FC1">
          <wp:simplePos x="0" y="0"/>
          <wp:positionH relativeFrom="page">
            <wp:posOffset>3019425</wp:posOffset>
          </wp:positionH>
          <wp:positionV relativeFrom="margin">
            <wp:posOffset>8471535</wp:posOffset>
          </wp:positionV>
          <wp:extent cx="2895600" cy="933450"/>
          <wp:effectExtent l="0" t="0" r="0" b="0"/>
          <wp:wrapSquare wrapText="bothSides"/>
          <wp:docPr id="648118035" name="Picture 648118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2" t="8900" r="6567" b="3876"/>
                  <a:stretch/>
                </pic:blipFill>
                <pic:spPr bwMode="auto">
                  <a:xfrm>
                    <a:off x="0" y="0"/>
                    <a:ext cx="28956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D41C" w14:textId="77777777" w:rsidR="00C13EC6" w:rsidRDefault="00C13EC6">
      <w:r>
        <w:separator/>
      </w:r>
    </w:p>
  </w:footnote>
  <w:footnote w:type="continuationSeparator" w:id="0">
    <w:p w14:paraId="21DE770E" w14:textId="77777777" w:rsidR="00C13EC6" w:rsidRDefault="00C1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2F1" w14:textId="5458787E" w:rsidR="003B6431" w:rsidRDefault="005039D0">
    <w:pPr>
      <w:pStyle w:val="Body"/>
    </w:pPr>
    <w:r w:rsidRPr="005039D0">
      <w:rPr>
        <w:noProof/>
        <w:lang w:val="en-US"/>
      </w:rPr>
      <w:drawing>
        <wp:anchor distT="0" distB="0" distL="114300" distR="114300" simplePos="0" relativeHeight="251658752" behindDoc="1" locked="0" layoutInCell="1" allowOverlap="1" wp14:anchorId="7845B00C" wp14:editId="55926167">
          <wp:simplePos x="0" y="0"/>
          <wp:positionH relativeFrom="margin">
            <wp:posOffset>-619125</wp:posOffset>
          </wp:positionH>
          <wp:positionV relativeFrom="paragraph">
            <wp:posOffset>-345440</wp:posOffset>
          </wp:positionV>
          <wp:extent cx="3048000" cy="602176"/>
          <wp:effectExtent l="0" t="0" r="0" b="7620"/>
          <wp:wrapNone/>
          <wp:docPr id="10" name="Picture 9" descr="A close-up of a sign&#10;&#10;Description automatically generated">
            <a:extLst xmlns:a="http://schemas.openxmlformats.org/drawingml/2006/main">
              <a:ext uri="{FF2B5EF4-FFF2-40B4-BE49-F238E27FC236}">
                <a16:creationId xmlns:a16="http://schemas.microsoft.com/office/drawing/2014/main" id="{E74B3253-1A08-4437-8CAA-55C9347486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Description automatically generated">
                    <a:extLst>
                      <a:ext uri="{FF2B5EF4-FFF2-40B4-BE49-F238E27FC236}">
                        <a16:creationId xmlns:a16="http://schemas.microsoft.com/office/drawing/2014/main" id="{E74B3253-1A08-4437-8CAA-55C9347486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602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5680" behindDoc="1" locked="0" layoutInCell="1" allowOverlap="1" wp14:anchorId="605B2167" wp14:editId="454243AD">
          <wp:simplePos x="0" y="0"/>
          <wp:positionH relativeFrom="page">
            <wp:posOffset>5454039</wp:posOffset>
          </wp:positionH>
          <wp:positionV relativeFrom="page">
            <wp:posOffset>0</wp:posOffset>
          </wp:positionV>
          <wp:extent cx="2106017" cy="738480"/>
          <wp:effectExtent l="0" t="0" r="0" b="0"/>
          <wp:wrapNone/>
          <wp:docPr id="101672142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2"/>
                  <a:stretch>
                    <a:fillRect/>
                  </a:stretch>
                </pic:blipFill>
                <pic:spPr>
                  <a:xfrm>
                    <a:off x="0" y="0"/>
                    <a:ext cx="2106017" cy="738480"/>
                  </a:xfrm>
                  <a:prstGeom prst="rect">
                    <a:avLst/>
                  </a:prstGeom>
                  <a:ln w="12700" cap="flat">
                    <a:noFill/>
                    <a:miter lim="400000"/>
                  </a:ln>
                  <a:effectLst/>
                </pic:spPr>
              </pic:pic>
            </a:graphicData>
          </a:graphic>
        </wp:anchor>
      </w:drawing>
    </w:r>
    <w:r>
      <w:rPr>
        <w:noProof/>
      </w:rPr>
      <w:drawing>
        <wp:anchor distT="152400" distB="152400" distL="152400" distR="152400" simplePos="0" relativeHeight="251656704" behindDoc="1" locked="0" layoutInCell="1" allowOverlap="1" wp14:anchorId="354281F8" wp14:editId="5380D146">
          <wp:simplePos x="0" y="0"/>
          <wp:positionH relativeFrom="page">
            <wp:posOffset>0</wp:posOffset>
          </wp:positionH>
          <wp:positionV relativeFrom="page">
            <wp:posOffset>9226560</wp:posOffset>
          </wp:positionV>
          <wp:extent cx="7560056" cy="1466840"/>
          <wp:effectExtent l="0" t="0" r="0" b="0"/>
          <wp:wrapNone/>
          <wp:docPr id="94550168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3"/>
                  <a:srcRect b="13483"/>
                  <a:stretch>
                    <a:fillRect/>
                  </a:stretch>
                </pic:blipFill>
                <pic:spPr>
                  <a:xfrm>
                    <a:off x="0" y="0"/>
                    <a:ext cx="7560056" cy="1466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FD7"/>
    <w:multiLevelType w:val="hybridMultilevel"/>
    <w:tmpl w:val="0DBAD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F47335"/>
    <w:multiLevelType w:val="hybridMultilevel"/>
    <w:tmpl w:val="341C8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EC4E55"/>
    <w:multiLevelType w:val="hybridMultilevel"/>
    <w:tmpl w:val="AF26C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3429D1"/>
    <w:multiLevelType w:val="hybridMultilevel"/>
    <w:tmpl w:val="D92CE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1D22FC"/>
    <w:multiLevelType w:val="hybridMultilevel"/>
    <w:tmpl w:val="B7D2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53AE3"/>
    <w:multiLevelType w:val="hybridMultilevel"/>
    <w:tmpl w:val="C660F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37B7E50"/>
    <w:multiLevelType w:val="hybridMultilevel"/>
    <w:tmpl w:val="114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74425"/>
    <w:multiLevelType w:val="hybridMultilevel"/>
    <w:tmpl w:val="1C80D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18386723">
    <w:abstractNumId w:val="4"/>
  </w:num>
  <w:num w:numId="2" w16cid:durableId="920483242">
    <w:abstractNumId w:val="0"/>
  </w:num>
  <w:num w:numId="3" w16cid:durableId="132135841">
    <w:abstractNumId w:val="7"/>
  </w:num>
  <w:num w:numId="4" w16cid:durableId="412551746">
    <w:abstractNumId w:val="2"/>
  </w:num>
  <w:num w:numId="5" w16cid:durableId="622735275">
    <w:abstractNumId w:val="3"/>
  </w:num>
  <w:num w:numId="6" w16cid:durableId="1692537207">
    <w:abstractNumId w:val="1"/>
  </w:num>
  <w:num w:numId="7" w16cid:durableId="99490192">
    <w:abstractNumId w:val="5"/>
  </w:num>
  <w:num w:numId="8" w16cid:durableId="13179510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1"/>
    <w:rsid w:val="00001D35"/>
    <w:rsid w:val="0000520D"/>
    <w:rsid w:val="00005A09"/>
    <w:rsid w:val="00015F83"/>
    <w:rsid w:val="00016449"/>
    <w:rsid w:val="00017AEE"/>
    <w:rsid w:val="00020CA0"/>
    <w:rsid w:val="0002553F"/>
    <w:rsid w:val="00025D3C"/>
    <w:rsid w:val="0003730A"/>
    <w:rsid w:val="00045EC6"/>
    <w:rsid w:val="0004691E"/>
    <w:rsid w:val="00052981"/>
    <w:rsid w:val="0005616B"/>
    <w:rsid w:val="00056FF7"/>
    <w:rsid w:val="00066050"/>
    <w:rsid w:val="00067BCF"/>
    <w:rsid w:val="00072396"/>
    <w:rsid w:val="00073729"/>
    <w:rsid w:val="000763F6"/>
    <w:rsid w:val="000859DB"/>
    <w:rsid w:val="00085F58"/>
    <w:rsid w:val="00087130"/>
    <w:rsid w:val="00090B63"/>
    <w:rsid w:val="000966C5"/>
    <w:rsid w:val="0009693C"/>
    <w:rsid w:val="000A3D5D"/>
    <w:rsid w:val="000B1ED0"/>
    <w:rsid w:val="000C3CCD"/>
    <w:rsid w:val="000C3CE1"/>
    <w:rsid w:val="000C4EF9"/>
    <w:rsid w:val="000C5245"/>
    <w:rsid w:val="000D046B"/>
    <w:rsid w:val="000D11F1"/>
    <w:rsid w:val="000E1F58"/>
    <w:rsid w:val="000E22D3"/>
    <w:rsid w:val="000E5572"/>
    <w:rsid w:val="000F40A5"/>
    <w:rsid w:val="000F418B"/>
    <w:rsid w:val="000F4488"/>
    <w:rsid w:val="000F505E"/>
    <w:rsid w:val="00100541"/>
    <w:rsid w:val="00102247"/>
    <w:rsid w:val="00102C27"/>
    <w:rsid w:val="00111017"/>
    <w:rsid w:val="001122E1"/>
    <w:rsid w:val="0011533B"/>
    <w:rsid w:val="00123813"/>
    <w:rsid w:val="00135348"/>
    <w:rsid w:val="00142A57"/>
    <w:rsid w:val="00142ACB"/>
    <w:rsid w:val="00142C88"/>
    <w:rsid w:val="001456E9"/>
    <w:rsid w:val="00145E06"/>
    <w:rsid w:val="00154B0B"/>
    <w:rsid w:val="00155DC1"/>
    <w:rsid w:val="0015603A"/>
    <w:rsid w:val="001626BB"/>
    <w:rsid w:val="00164FB3"/>
    <w:rsid w:val="001651F0"/>
    <w:rsid w:val="00167680"/>
    <w:rsid w:val="001679F0"/>
    <w:rsid w:val="00174AB4"/>
    <w:rsid w:val="00175BA4"/>
    <w:rsid w:val="00176FE9"/>
    <w:rsid w:val="00181B28"/>
    <w:rsid w:val="001820CA"/>
    <w:rsid w:val="00187B97"/>
    <w:rsid w:val="00190658"/>
    <w:rsid w:val="001A79D0"/>
    <w:rsid w:val="001B07FE"/>
    <w:rsid w:val="001B4077"/>
    <w:rsid w:val="001B51F7"/>
    <w:rsid w:val="001B6E9F"/>
    <w:rsid w:val="001C359E"/>
    <w:rsid w:val="001D04E1"/>
    <w:rsid w:val="001D6997"/>
    <w:rsid w:val="001E4BFD"/>
    <w:rsid w:val="001E59C4"/>
    <w:rsid w:val="001E6D36"/>
    <w:rsid w:val="001F2DFE"/>
    <w:rsid w:val="001F79E2"/>
    <w:rsid w:val="00200B04"/>
    <w:rsid w:val="00202348"/>
    <w:rsid w:val="002037B7"/>
    <w:rsid w:val="0020438E"/>
    <w:rsid w:val="00220702"/>
    <w:rsid w:val="00223619"/>
    <w:rsid w:val="00226BBF"/>
    <w:rsid w:val="00226EF7"/>
    <w:rsid w:val="00231646"/>
    <w:rsid w:val="00235557"/>
    <w:rsid w:val="00235993"/>
    <w:rsid w:val="0024439A"/>
    <w:rsid w:val="00250E7B"/>
    <w:rsid w:val="00252D60"/>
    <w:rsid w:val="00254B29"/>
    <w:rsid w:val="00256656"/>
    <w:rsid w:val="00256CB9"/>
    <w:rsid w:val="00262ACD"/>
    <w:rsid w:val="002637DB"/>
    <w:rsid w:val="00265741"/>
    <w:rsid w:val="00266104"/>
    <w:rsid w:val="002721F1"/>
    <w:rsid w:val="0027291F"/>
    <w:rsid w:val="00282ED9"/>
    <w:rsid w:val="00297FDF"/>
    <w:rsid w:val="002A5DAA"/>
    <w:rsid w:val="002C3A2E"/>
    <w:rsid w:val="002D2DCD"/>
    <w:rsid w:val="002D5AC5"/>
    <w:rsid w:val="002D5D4D"/>
    <w:rsid w:val="002E4EBC"/>
    <w:rsid w:val="002E72E9"/>
    <w:rsid w:val="002E77FA"/>
    <w:rsid w:val="002F12AC"/>
    <w:rsid w:val="002F12BD"/>
    <w:rsid w:val="003042CA"/>
    <w:rsid w:val="00307311"/>
    <w:rsid w:val="00307A90"/>
    <w:rsid w:val="003107BD"/>
    <w:rsid w:val="00312580"/>
    <w:rsid w:val="00315060"/>
    <w:rsid w:val="00316588"/>
    <w:rsid w:val="00317335"/>
    <w:rsid w:val="00320C60"/>
    <w:rsid w:val="00326D4D"/>
    <w:rsid w:val="0033359F"/>
    <w:rsid w:val="0034172D"/>
    <w:rsid w:val="00341743"/>
    <w:rsid w:val="00344A99"/>
    <w:rsid w:val="0034625D"/>
    <w:rsid w:val="00352CF9"/>
    <w:rsid w:val="00353999"/>
    <w:rsid w:val="00357101"/>
    <w:rsid w:val="00362702"/>
    <w:rsid w:val="00364AAB"/>
    <w:rsid w:val="00365A42"/>
    <w:rsid w:val="003674CD"/>
    <w:rsid w:val="003704AA"/>
    <w:rsid w:val="003725FF"/>
    <w:rsid w:val="00373244"/>
    <w:rsid w:val="003824E0"/>
    <w:rsid w:val="003834D0"/>
    <w:rsid w:val="003838EB"/>
    <w:rsid w:val="00385032"/>
    <w:rsid w:val="00385942"/>
    <w:rsid w:val="003900F2"/>
    <w:rsid w:val="003A0031"/>
    <w:rsid w:val="003A1F3A"/>
    <w:rsid w:val="003A6519"/>
    <w:rsid w:val="003B5902"/>
    <w:rsid w:val="003B6431"/>
    <w:rsid w:val="003B7A67"/>
    <w:rsid w:val="003C5690"/>
    <w:rsid w:val="003D0FDB"/>
    <w:rsid w:val="003D1F29"/>
    <w:rsid w:val="003D2519"/>
    <w:rsid w:val="003D35E7"/>
    <w:rsid w:val="003D4BFD"/>
    <w:rsid w:val="003E0ABF"/>
    <w:rsid w:val="003E21AF"/>
    <w:rsid w:val="003F4C10"/>
    <w:rsid w:val="003F549A"/>
    <w:rsid w:val="003F568E"/>
    <w:rsid w:val="004000E0"/>
    <w:rsid w:val="0040053B"/>
    <w:rsid w:val="00400DBE"/>
    <w:rsid w:val="0040292F"/>
    <w:rsid w:val="00403EA7"/>
    <w:rsid w:val="004110CC"/>
    <w:rsid w:val="0041226E"/>
    <w:rsid w:val="004166AA"/>
    <w:rsid w:val="004204CD"/>
    <w:rsid w:val="004228C4"/>
    <w:rsid w:val="00422D59"/>
    <w:rsid w:val="00426313"/>
    <w:rsid w:val="004278CD"/>
    <w:rsid w:val="00427A8A"/>
    <w:rsid w:val="004309A9"/>
    <w:rsid w:val="00432D50"/>
    <w:rsid w:val="00434FEF"/>
    <w:rsid w:val="00435517"/>
    <w:rsid w:val="004360D7"/>
    <w:rsid w:val="00441467"/>
    <w:rsid w:val="0044167B"/>
    <w:rsid w:val="0044340A"/>
    <w:rsid w:val="00445338"/>
    <w:rsid w:val="00447659"/>
    <w:rsid w:val="00452C5F"/>
    <w:rsid w:val="00467C26"/>
    <w:rsid w:val="00471541"/>
    <w:rsid w:val="00477797"/>
    <w:rsid w:val="00481D90"/>
    <w:rsid w:val="00483635"/>
    <w:rsid w:val="0048698B"/>
    <w:rsid w:val="00495D16"/>
    <w:rsid w:val="004963BF"/>
    <w:rsid w:val="004A5F8A"/>
    <w:rsid w:val="004A7097"/>
    <w:rsid w:val="004A793F"/>
    <w:rsid w:val="004B2EDC"/>
    <w:rsid w:val="004B4171"/>
    <w:rsid w:val="004B5C62"/>
    <w:rsid w:val="004B69BE"/>
    <w:rsid w:val="004B7E7B"/>
    <w:rsid w:val="004C1A8D"/>
    <w:rsid w:val="004C1BA0"/>
    <w:rsid w:val="004C4C8C"/>
    <w:rsid w:val="004C5912"/>
    <w:rsid w:val="004C6889"/>
    <w:rsid w:val="004D0201"/>
    <w:rsid w:val="004D65CE"/>
    <w:rsid w:val="004E4C69"/>
    <w:rsid w:val="004E6BD7"/>
    <w:rsid w:val="004E714A"/>
    <w:rsid w:val="004F0B6A"/>
    <w:rsid w:val="004F0F78"/>
    <w:rsid w:val="004F2049"/>
    <w:rsid w:val="004F435C"/>
    <w:rsid w:val="00501001"/>
    <w:rsid w:val="00502040"/>
    <w:rsid w:val="005039D0"/>
    <w:rsid w:val="00503C8D"/>
    <w:rsid w:val="00505127"/>
    <w:rsid w:val="00511FF8"/>
    <w:rsid w:val="00513D88"/>
    <w:rsid w:val="005160FC"/>
    <w:rsid w:val="005236DC"/>
    <w:rsid w:val="00524299"/>
    <w:rsid w:val="00526BED"/>
    <w:rsid w:val="00533B1E"/>
    <w:rsid w:val="00540740"/>
    <w:rsid w:val="00540A76"/>
    <w:rsid w:val="005411BB"/>
    <w:rsid w:val="00542628"/>
    <w:rsid w:val="005431A1"/>
    <w:rsid w:val="00546CA2"/>
    <w:rsid w:val="005473DF"/>
    <w:rsid w:val="00550B88"/>
    <w:rsid w:val="00554D35"/>
    <w:rsid w:val="00554ED9"/>
    <w:rsid w:val="00557E97"/>
    <w:rsid w:val="00575597"/>
    <w:rsid w:val="00576928"/>
    <w:rsid w:val="005826E6"/>
    <w:rsid w:val="005841CA"/>
    <w:rsid w:val="005841CD"/>
    <w:rsid w:val="005858BC"/>
    <w:rsid w:val="005A3CCA"/>
    <w:rsid w:val="005A4F6D"/>
    <w:rsid w:val="005A7EBD"/>
    <w:rsid w:val="005B1874"/>
    <w:rsid w:val="005B3FC9"/>
    <w:rsid w:val="005B402E"/>
    <w:rsid w:val="005B7A68"/>
    <w:rsid w:val="005B7F50"/>
    <w:rsid w:val="005D5D09"/>
    <w:rsid w:val="005E5F1F"/>
    <w:rsid w:val="005E6739"/>
    <w:rsid w:val="005F026F"/>
    <w:rsid w:val="005F0E9A"/>
    <w:rsid w:val="005F4B4D"/>
    <w:rsid w:val="00601C5D"/>
    <w:rsid w:val="00607BC4"/>
    <w:rsid w:val="0061248F"/>
    <w:rsid w:val="00615938"/>
    <w:rsid w:val="006163CA"/>
    <w:rsid w:val="0062031A"/>
    <w:rsid w:val="00622F35"/>
    <w:rsid w:val="00625937"/>
    <w:rsid w:val="00630B34"/>
    <w:rsid w:val="00630BCC"/>
    <w:rsid w:val="00636BF7"/>
    <w:rsid w:val="006406E1"/>
    <w:rsid w:val="00646956"/>
    <w:rsid w:val="00647D39"/>
    <w:rsid w:val="006515CE"/>
    <w:rsid w:val="00652D1A"/>
    <w:rsid w:val="00657F16"/>
    <w:rsid w:val="0066290B"/>
    <w:rsid w:val="00664231"/>
    <w:rsid w:val="00666642"/>
    <w:rsid w:val="00676246"/>
    <w:rsid w:val="0067649A"/>
    <w:rsid w:val="00677A8D"/>
    <w:rsid w:val="0068090D"/>
    <w:rsid w:val="00682966"/>
    <w:rsid w:val="00685BE6"/>
    <w:rsid w:val="006A1246"/>
    <w:rsid w:val="006A5FEB"/>
    <w:rsid w:val="006A6A98"/>
    <w:rsid w:val="006B4037"/>
    <w:rsid w:val="006B6F17"/>
    <w:rsid w:val="006B72A3"/>
    <w:rsid w:val="006C10C5"/>
    <w:rsid w:val="006C5266"/>
    <w:rsid w:val="006C6BDD"/>
    <w:rsid w:val="006C7810"/>
    <w:rsid w:val="006D0E99"/>
    <w:rsid w:val="006D1E5D"/>
    <w:rsid w:val="006D742D"/>
    <w:rsid w:val="006D743E"/>
    <w:rsid w:val="006E1A05"/>
    <w:rsid w:val="006E4202"/>
    <w:rsid w:val="006E598E"/>
    <w:rsid w:val="006F294C"/>
    <w:rsid w:val="006F68FF"/>
    <w:rsid w:val="00700AA7"/>
    <w:rsid w:val="0071102A"/>
    <w:rsid w:val="00716E2E"/>
    <w:rsid w:val="00717B3B"/>
    <w:rsid w:val="00720BC6"/>
    <w:rsid w:val="00730228"/>
    <w:rsid w:val="00731F16"/>
    <w:rsid w:val="00734C70"/>
    <w:rsid w:val="007404B2"/>
    <w:rsid w:val="00740764"/>
    <w:rsid w:val="00740B0D"/>
    <w:rsid w:val="00740D24"/>
    <w:rsid w:val="0074143F"/>
    <w:rsid w:val="00745ED0"/>
    <w:rsid w:val="00746495"/>
    <w:rsid w:val="00750292"/>
    <w:rsid w:val="00750B9D"/>
    <w:rsid w:val="00751518"/>
    <w:rsid w:val="007560CE"/>
    <w:rsid w:val="00757863"/>
    <w:rsid w:val="007629E5"/>
    <w:rsid w:val="00772B64"/>
    <w:rsid w:val="0077449E"/>
    <w:rsid w:val="00774CED"/>
    <w:rsid w:val="00775C34"/>
    <w:rsid w:val="00780D62"/>
    <w:rsid w:val="0078226B"/>
    <w:rsid w:val="007841B6"/>
    <w:rsid w:val="007871D8"/>
    <w:rsid w:val="007A4040"/>
    <w:rsid w:val="007A565E"/>
    <w:rsid w:val="007B7AC0"/>
    <w:rsid w:val="007C0E27"/>
    <w:rsid w:val="007C18F0"/>
    <w:rsid w:val="007C70FB"/>
    <w:rsid w:val="007D359D"/>
    <w:rsid w:val="007D7C3A"/>
    <w:rsid w:val="007E1FBB"/>
    <w:rsid w:val="007E2988"/>
    <w:rsid w:val="007F441D"/>
    <w:rsid w:val="007F477E"/>
    <w:rsid w:val="007F77D4"/>
    <w:rsid w:val="008031C9"/>
    <w:rsid w:val="00805132"/>
    <w:rsid w:val="00806DB1"/>
    <w:rsid w:val="00814373"/>
    <w:rsid w:val="00815B8C"/>
    <w:rsid w:val="00824FC1"/>
    <w:rsid w:val="0082642D"/>
    <w:rsid w:val="0082645E"/>
    <w:rsid w:val="00827F92"/>
    <w:rsid w:val="008339CA"/>
    <w:rsid w:val="008352CE"/>
    <w:rsid w:val="00842CD1"/>
    <w:rsid w:val="008645FF"/>
    <w:rsid w:val="008665A7"/>
    <w:rsid w:val="00866610"/>
    <w:rsid w:val="00870A2A"/>
    <w:rsid w:val="0088370D"/>
    <w:rsid w:val="0088401F"/>
    <w:rsid w:val="00885FA3"/>
    <w:rsid w:val="00887604"/>
    <w:rsid w:val="0088771B"/>
    <w:rsid w:val="00887B67"/>
    <w:rsid w:val="0089386C"/>
    <w:rsid w:val="008A062A"/>
    <w:rsid w:val="008A1195"/>
    <w:rsid w:val="008A34F6"/>
    <w:rsid w:val="008A620A"/>
    <w:rsid w:val="008A78DC"/>
    <w:rsid w:val="008B0AE2"/>
    <w:rsid w:val="008C2DF9"/>
    <w:rsid w:val="008D0662"/>
    <w:rsid w:val="008D188E"/>
    <w:rsid w:val="008D4277"/>
    <w:rsid w:val="008D5167"/>
    <w:rsid w:val="008D51BD"/>
    <w:rsid w:val="008E3546"/>
    <w:rsid w:val="008F743A"/>
    <w:rsid w:val="009000AA"/>
    <w:rsid w:val="00902035"/>
    <w:rsid w:val="00904D41"/>
    <w:rsid w:val="009078A1"/>
    <w:rsid w:val="0091040F"/>
    <w:rsid w:val="0091252A"/>
    <w:rsid w:val="00915737"/>
    <w:rsid w:val="009204E8"/>
    <w:rsid w:val="009208F9"/>
    <w:rsid w:val="009222C7"/>
    <w:rsid w:val="00931433"/>
    <w:rsid w:val="00934C2C"/>
    <w:rsid w:val="00940103"/>
    <w:rsid w:val="00942BA0"/>
    <w:rsid w:val="009459A8"/>
    <w:rsid w:val="00947973"/>
    <w:rsid w:val="00950723"/>
    <w:rsid w:val="00951B6A"/>
    <w:rsid w:val="00952862"/>
    <w:rsid w:val="00954021"/>
    <w:rsid w:val="00960135"/>
    <w:rsid w:val="00960A89"/>
    <w:rsid w:val="00966325"/>
    <w:rsid w:val="0096635D"/>
    <w:rsid w:val="00966D44"/>
    <w:rsid w:val="00967BBA"/>
    <w:rsid w:val="00976328"/>
    <w:rsid w:val="00977726"/>
    <w:rsid w:val="00981758"/>
    <w:rsid w:val="009875DF"/>
    <w:rsid w:val="009937D0"/>
    <w:rsid w:val="009A5BB2"/>
    <w:rsid w:val="009A7C34"/>
    <w:rsid w:val="009B02D6"/>
    <w:rsid w:val="009B0C84"/>
    <w:rsid w:val="009B1CD5"/>
    <w:rsid w:val="009B4930"/>
    <w:rsid w:val="009B4E1C"/>
    <w:rsid w:val="009B6737"/>
    <w:rsid w:val="009B7B47"/>
    <w:rsid w:val="009C16F0"/>
    <w:rsid w:val="009C19A9"/>
    <w:rsid w:val="009D1219"/>
    <w:rsid w:val="009D3604"/>
    <w:rsid w:val="009E2A21"/>
    <w:rsid w:val="009E64D2"/>
    <w:rsid w:val="009F04A1"/>
    <w:rsid w:val="009F258A"/>
    <w:rsid w:val="009F329F"/>
    <w:rsid w:val="00A00320"/>
    <w:rsid w:val="00A003E9"/>
    <w:rsid w:val="00A01600"/>
    <w:rsid w:val="00A06009"/>
    <w:rsid w:val="00A10F50"/>
    <w:rsid w:val="00A127A7"/>
    <w:rsid w:val="00A14839"/>
    <w:rsid w:val="00A4085D"/>
    <w:rsid w:val="00A41E4E"/>
    <w:rsid w:val="00A50EBA"/>
    <w:rsid w:val="00A51015"/>
    <w:rsid w:val="00A525EE"/>
    <w:rsid w:val="00A52A0C"/>
    <w:rsid w:val="00A52E1C"/>
    <w:rsid w:val="00A543B7"/>
    <w:rsid w:val="00A5596C"/>
    <w:rsid w:val="00A60B10"/>
    <w:rsid w:val="00A61850"/>
    <w:rsid w:val="00A70F0F"/>
    <w:rsid w:val="00A7156E"/>
    <w:rsid w:val="00A7372B"/>
    <w:rsid w:val="00A743C9"/>
    <w:rsid w:val="00A75763"/>
    <w:rsid w:val="00A75DA1"/>
    <w:rsid w:val="00A75E55"/>
    <w:rsid w:val="00A77097"/>
    <w:rsid w:val="00A821B1"/>
    <w:rsid w:val="00A86998"/>
    <w:rsid w:val="00A91154"/>
    <w:rsid w:val="00A91FE9"/>
    <w:rsid w:val="00A9467E"/>
    <w:rsid w:val="00A9482E"/>
    <w:rsid w:val="00A9528C"/>
    <w:rsid w:val="00A96B7C"/>
    <w:rsid w:val="00A97D31"/>
    <w:rsid w:val="00A97E5C"/>
    <w:rsid w:val="00AA0394"/>
    <w:rsid w:val="00AA0B7B"/>
    <w:rsid w:val="00AA18B8"/>
    <w:rsid w:val="00AA4F9E"/>
    <w:rsid w:val="00AA781A"/>
    <w:rsid w:val="00AB2DE8"/>
    <w:rsid w:val="00AB34B6"/>
    <w:rsid w:val="00AB49B4"/>
    <w:rsid w:val="00AB6E48"/>
    <w:rsid w:val="00AC2075"/>
    <w:rsid w:val="00AC2B4C"/>
    <w:rsid w:val="00AD0865"/>
    <w:rsid w:val="00AD2DCB"/>
    <w:rsid w:val="00AD6813"/>
    <w:rsid w:val="00AE1B1D"/>
    <w:rsid w:val="00AE516B"/>
    <w:rsid w:val="00AE5C24"/>
    <w:rsid w:val="00B010F5"/>
    <w:rsid w:val="00B03A12"/>
    <w:rsid w:val="00B0608B"/>
    <w:rsid w:val="00B06227"/>
    <w:rsid w:val="00B10E96"/>
    <w:rsid w:val="00B11F87"/>
    <w:rsid w:val="00B1296D"/>
    <w:rsid w:val="00B219FE"/>
    <w:rsid w:val="00B23A1A"/>
    <w:rsid w:val="00B2710A"/>
    <w:rsid w:val="00B31CC5"/>
    <w:rsid w:val="00B35B0E"/>
    <w:rsid w:val="00B36C79"/>
    <w:rsid w:val="00B40785"/>
    <w:rsid w:val="00B451D6"/>
    <w:rsid w:val="00B465C0"/>
    <w:rsid w:val="00B60F91"/>
    <w:rsid w:val="00B64706"/>
    <w:rsid w:val="00B64E1F"/>
    <w:rsid w:val="00B65A6B"/>
    <w:rsid w:val="00B6616E"/>
    <w:rsid w:val="00B73B8A"/>
    <w:rsid w:val="00B75836"/>
    <w:rsid w:val="00B803A9"/>
    <w:rsid w:val="00B83C4C"/>
    <w:rsid w:val="00B879CB"/>
    <w:rsid w:val="00B87B70"/>
    <w:rsid w:val="00B97DBE"/>
    <w:rsid w:val="00BA19AC"/>
    <w:rsid w:val="00BA4E9A"/>
    <w:rsid w:val="00BA5E17"/>
    <w:rsid w:val="00BA67AA"/>
    <w:rsid w:val="00BA7F19"/>
    <w:rsid w:val="00BB0A98"/>
    <w:rsid w:val="00BB2CCF"/>
    <w:rsid w:val="00BB4C7E"/>
    <w:rsid w:val="00BB53B3"/>
    <w:rsid w:val="00BB6A1B"/>
    <w:rsid w:val="00BB7EF9"/>
    <w:rsid w:val="00BC111E"/>
    <w:rsid w:val="00BC4B55"/>
    <w:rsid w:val="00BC4D44"/>
    <w:rsid w:val="00BC569B"/>
    <w:rsid w:val="00BC7433"/>
    <w:rsid w:val="00BD2B5E"/>
    <w:rsid w:val="00BE1536"/>
    <w:rsid w:val="00BE5817"/>
    <w:rsid w:val="00BF069C"/>
    <w:rsid w:val="00BF1584"/>
    <w:rsid w:val="00BF5FCF"/>
    <w:rsid w:val="00BF6325"/>
    <w:rsid w:val="00BF7B47"/>
    <w:rsid w:val="00C052B3"/>
    <w:rsid w:val="00C06AEA"/>
    <w:rsid w:val="00C10EAE"/>
    <w:rsid w:val="00C13AE3"/>
    <w:rsid w:val="00C13EC6"/>
    <w:rsid w:val="00C22671"/>
    <w:rsid w:val="00C22F24"/>
    <w:rsid w:val="00C260B3"/>
    <w:rsid w:val="00C31423"/>
    <w:rsid w:val="00C31B46"/>
    <w:rsid w:val="00C411B6"/>
    <w:rsid w:val="00C43E1F"/>
    <w:rsid w:val="00C4435D"/>
    <w:rsid w:val="00C447DA"/>
    <w:rsid w:val="00C52B4D"/>
    <w:rsid w:val="00C552F2"/>
    <w:rsid w:val="00C55A33"/>
    <w:rsid w:val="00C55B86"/>
    <w:rsid w:val="00C564F0"/>
    <w:rsid w:val="00C56868"/>
    <w:rsid w:val="00C616C1"/>
    <w:rsid w:val="00C66CFD"/>
    <w:rsid w:val="00C678F1"/>
    <w:rsid w:val="00C77BB2"/>
    <w:rsid w:val="00C80407"/>
    <w:rsid w:val="00C816A9"/>
    <w:rsid w:val="00C84DD3"/>
    <w:rsid w:val="00C907E2"/>
    <w:rsid w:val="00C9593C"/>
    <w:rsid w:val="00CA23F6"/>
    <w:rsid w:val="00CA6D9F"/>
    <w:rsid w:val="00CB072A"/>
    <w:rsid w:val="00CB6E19"/>
    <w:rsid w:val="00CB6F8C"/>
    <w:rsid w:val="00CB6FB0"/>
    <w:rsid w:val="00CB7918"/>
    <w:rsid w:val="00CC4C2E"/>
    <w:rsid w:val="00CC78E1"/>
    <w:rsid w:val="00CD1C13"/>
    <w:rsid w:val="00CD5861"/>
    <w:rsid w:val="00CE1189"/>
    <w:rsid w:val="00CF5A5E"/>
    <w:rsid w:val="00D000D3"/>
    <w:rsid w:val="00D00105"/>
    <w:rsid w:val="00D04D8F"/>
    <w:rsid w:val="00D054D3"/>
    <w:rsid w:val="00D157B8"/>
    <w:rsid w:val="00D25684"/>
    <w:rsid w:val="00D27D90"/>
    <w:rsid w:val="00D31500"/>
    <w:rsid w:val="00D3286B"/>
    <w:rsid w:val="00D33A26"/>
    <w:rsid w:val="00D347EA"/>
    <w:rsid w:val="00D3732A"/>
    <w:rsid w:val="00D41592"/>
    <w:rsid w:val="00D415AA"/>
    <w:rsid w:val="00D500AC"/>
    <w:rsid w:val="00D510A5"/>
    <w:rsid w:val="00D561F2"/>
    <w:rsid w:val="00D57358"/>
    <w:rsid w:val="00D6012C"/>
    <w:rsid w:val="00D6019D"/>
    <w:rsid w:val="00D72B81"/>
    <w:rsid w:val="00D763C8"/>
    <w:rsid w:val="00D91DF0"/>
    <w:rsid w:val="00D92FF5"/>
    <w:rsid w:val="00D95AFD"/>
    <w:rsid w:val="00D9694F"/>
    <w:rsid w:val="00DA0E85"/>
    <w:rsid w:val="00DA1E09"/>
    <w:rsid w:val="00DB5BBA"/>
    <w:rsid w:val="00DB7489"/>
    <w:rsid w:val="00DC175A"/>
    <w:rsid w:val="00DC40F5"/>
    <w:rsid w:val="00DC6D31"/>
    <w:rsid w:val="00DD18DE"/>
    <w:rsid w:val="00DD6649"/>
    <w:rsid w:val="00DD6AF5"/>
    <w:rsid w:val="00DF4949"/>
    <w:rsid w:val="00DF4EF0"/>
    <w:rsid w:val="00E02A4F"/>
    <w:rsid w:val="00E062D8"/>
    <w:rsid w:val="00E063F5"/>
    <w:rsid w:val="00E06E8B"/>
    <w:rsid w:val="00E15E81"/>
    <w:rsid w:val="00E15ED4"/>
    <w:rsid w:val="00E1742D"/>
    <w:rsid w:val="00E255F5"/>
    <w:rsid w:val="00E333DF"/>
    <w:rsid w:val="00E4061C"/>
    <w:rsid w:val="00E41D1E"/>
    <w:rsid w:val="00E43E7D"/>
    <w:rsid w:val="00E44083"/>
    <w:rsid w:val="00E4674C"/>
    <w:rsid w:val="00E54CBC"/>
    <w:rsid w:val="00E61972"/>
    <w:rsid w:val="00E634F9"/>
    <w:rsid w:val="00E6509C"/>
    <w:rsid w:val="00E654B4"/>
    <w:rsid w:val="00E717F1"/>
    <w:rsid w:val="00E80A5D"/>
    <w:rsid w:val="00E812F8"/>
    <w:rsid w:val="00E9068B"/>
    <w:rsid w:val="00E91372"/>
    <w:rsid w:val="00E913B7"/>
    <w:rsid w:val="00EA003D"/>
    <w:rsid w:val="00EA14D0"/>
    <w:rsid w:val="00EA2EF2"/>
    <w:rsid w:val="00EA3E9C"/>
    <w:rsid w:val="00EB431B"/>
    <w:rsid w:val="00EC0556"/>
    <w:rsid w:val="00EC1277"/>
    <w:rsid w:val="00EC218D"/>
    <w:rsid w:val="00EC4F55"/>
    <w:rsid w:val="00EC55AB"/>
    <w:rsid w:val="00EC731C"/>
    <w:rsid w:val="00ED283E"/>
    <w:rsid w:val="00ED3730"/>
    <w:rsid w:val="00ED38A9"/>
    <w:rsid w:val="00ED7D4A"/>
    <w:rsid w:val="00EE423A"/>
    <w:rsid w:val="00EF01ED"/>
    <w:rsid w:val="00EF5574"/>
    <w:rsid w:val="00F03937"/>
    <w:rsid w:val="00F056C2"/>
    <w:rsid w:val="00F06002"/>
    <w:rsid w:val="00F077E2"/>
    <w:rsid w:val="00F10954"/>
    <w:rsid w:val="00F12286"/>
    <w:rsid w:val="00F170ED"/>
    <w:rsid w:val="00F1741E"/>
    <w:rsid w:val="00F22AB4"/>
    <w:rsid w:val="00F22EF0"/>
    <w:rsid w:val="00F2795D"/>
    <w:rsid w:val="00F331C9"/>
    <w:rsid w:val="00F347BB"/>
    <w:rsid w:val="00F35525"/>
    <w:rsid w:val="00F35EB3"/>
    <w:rsid w:val="00F37A52"/>
    <w:rsid w:val="00F404E1"/>
    <w:rsid w:val="00F42794"/>
    <w:rsid w:val="00F44EED"/>
    <w:rsid w:val="00F51383"/>
    <w:rsid w:val="00F52B3F"/>
    <w:rsid w:val="00F56FC3"/>
    <w:rsid w:val="00F632A8"/>
    <w:rsid w:val="00F66D97"/>
    <w:rsid w:val="00F675C0"/>
    <w:rsid w:val="00F72B3C"/>
    <w:rsid w:val="00F857B4"/>
    <w:rsid w:val="00F93787"/>
    <w:rsid w:val="00F9380E"/>
    <w:rsid w:val="00F94767"/>
    <w:rsid w:val="00F96668"/>
    <w:rsid w:val="00F97B0D"/>
    <w:rsid w:val="00FA06E8"/>
    <w:rsid w:val="00FA56CD"/>
    <w:rsid w:val="00FB4067"/>
    <w:rsid w:val="00FB7D63"/>
    <w:rsid w:val="00FC3B6E"/>
    <w:rsid w:val="00FC5935"/>
    <w:rsid w:val="00FC6A93"/>
    <w:rsid w:val="00FD2A82"/>
    <w:rsid w:val="00FD3D1C"/>
    <w:rsid w:val="00FE451C"/>
    <w:rsid w:val="00FE4C2A"/>
    <w:rsid w:val="00FE5349"/>
    <w:rsid w:val="00FF1382"/>
    <w:rsid w:val="00FF1CF6"/>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862"/>
  <w15:docId w15:val="{0DC226B7-ECD5-482B-A804-C1FBC56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bdr w:val="none" w:sz="0" w:space="0" w:color="auto"/>
      <w:lang w:val="en-GB"/>
    </w:rPr>
  </w:style>
  <w:style w:type="character" w:customStyle="1" w:styleId="BodyTextChar">
    <w:name w:val="Body Text Char"/>
    <w:basedOn w:val="DefaultParagraphFont"/>
    <w:link w:val="BodyText"/>
    <w:uiPriority w:val="1"/>
    <w:rsid w:val="0020438E"/>
    <w:rPr>
      <w:rFonts w:ascii="Calibri" w:eastAsia="Calibri" w:hAnsi="Calibri" w:cs="Calibri"/>
      <w:sz w:val="24"/>
      <w:szCs w:val="24"/>
      <w:bdr w:val="none" w:sz="0" w:space="0" w:color="auto"/>
      <w:lang w:eastAsia="en-US"/>
    </w:rPr>
  </w:style>
  <w:style w:type="paragraph" w:styleId="ListParagraph">
    <w:name w:val="List Paragraph"/>
    <w:basedOn w:val="Normal"/>
    <w:uiPriority w:val="34"/>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0" w:hanging="361"/>
    </w:pPr>
    <w:rPr>
      <w:rFonts w:ascii="Calibri" w:eastAsia="Calibri" w:hAnsi="Calibri" w:cs="Calibri"/>
      <w:sz w:val="22"/>
      <w:szCs w:val="22"/>
      <w:bdr w:val="none" w:sz="0" w:space="0" w:color="auto"/>
      <w:lang w:val="en-GB"/>
    </w:rPr>
  </w:style>
  <w:style w:type="paragraph" w:styleId="Header">
    <w:name w:val="header"/>
    <w:basedOn w:val="Normal"/>
    <w:link w:val="HeaderChar"/>
    <w:uiPriority w:val="99"/>
    <w:unhideWhenUsed/>
    <w:rsid w:val="00B97DBE"/>
    <w:pPr>
      <w:tabs>
        <w:tab w:val="center" w:pos="4513"/>
        <w:tab w:val="right" w:pos="9026"/>
      </w:tabs>
    </w:pPr>
  </w:style>
  <w:style w:type="character" w:customStyle="1" w:styleId="HeaderChar">
    <w:name w:val="Header Char"/>
    <w:basedOn w:val="DefaultParagraphFont"/>
    <w:link w:val="Header"/>
    <w:uiPriority w:val="99"/>
    <w:rsid w:val="00B97DBE"/>
    <w:rPr>
      <w:sz w:val="24"/>
      <w:szCs w:val="24"/>
      <w:lang w:val="en-US" w:eastAsia="en-US"/>
    </w:rPr>
  </w:style>
  <w:style w:type="paragraph" w:styleId="Footer">
    <w:name w:val="footer"/>
    <w:basedOn w:val="Normal"/>
    <w:link w:val="FooterChar"/>
    <w:uiPriority w:val="99"/>
    <w:unhideWhenUsed/>
    <w:rsid w:val="00B97DBE"/>
    <w:pPr>
      <w:tabs>
        <w:tab w:val="center" w:pos="4513"/>
        <w:tab w:val="right" w:pos="9026"/>
      </w:tabs>
    </w:pPr>
  </w:style>
  <w:style w:type="character" w:customStyle="1" w:styleId="FooterChar">
    <w:name w:val="Footer Char"/>
    <w:basedOn w:val="DefaultParagraphFont"/>
    <w:link w:val="Footer"/>
    <w:uiPriority w:val="99"/>
    <w:rsid w:val="00B97DBE"/>
    <w:rPr>
      <w:sz w:val="24"/>
      <w:szCs w:val="24"/>
      <w:lang w:val="en-US" w:eastAsia="en-US"/>
    </w:rPr>
  </w:style>
  <w:style w:type="paragraph" w:styleId="Revision">
    <w:name w:val="Revision"/>
    <w:hidden/>
    <w:uiPriority w:val="99"/>
    <w:semiHidden/>
    <w:rsid w:val="002316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2">
    <w:name w:val="p2"/>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3">
    <w:name w:val="p3"/>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7E2988"/>
  </w:style>
  <w:style w:type="character" w:customStyle="1" w:styleId="s2">
    <w:name w:val="s2"/>
    <w:basedOn w:val="DefaultParagraphFont"/>
    <w:rsid w:val="007E2988"/>
  </w:style>
  <w:style w:type="character" w:customStyle="1" w:styleId="apple-converted-space">
    <w:name w:val="apple-converted-space"/>
    <w:basedOn w:val="DefaultParagraphFont"/>
    <w:rsid w:val="007E2988"/>
  </w:style>
  <w:style w:type="character" w:styleId="Emphasis">
    <w:name w:val="Emphasis"/>
    <w:basedOn w:val="DefaultParagraphFont"/>
    <w:uiPriority w:val="20"/>
    <w:qFormat/>
    <w:rsid w:val="00385032"/>
    <w:rPr>
      <w:i/>
      <w:iCs/>
    </w:rPr>
  </w:style>
  <w:style w:type="character" w:styleId="Strong">
    <w:name w:val="Strong"/>
    <w:basedOn w:val="DefaultParagraphFont"/>
    <w:uiPriority w:val="22"/>
    <w:qFormat/>
    <w:rsid w:val="005E5F1F"/>
    <w:rPr>
      <w:b/>
      <w:bCs/>
    </w:rPr>
  </w:style>
  <w:style w:type="paragraph" w:styleId="NormalWeb">
    <w:name w:val="Normal (Web)"/>
    <w:basedOn w:val="Normal"/>
    <w:uiPriority w:val="99"/>
    <w:unhideWhenUsed/>
    <w:rsid w:val="005B7F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8407">
      <w:bodyDiv w:val="1"/>
      <w:marLeft w:val="0"/>
      <w:marRight w:val="0"/>
      <w:marTop w:val="0"/>
      <w:marBottom w:val="0"/>
      <w:divBdr>
        <w:top w:val="none" w:sz="0" w:space="0" w:color="auto"/>
        <w:left w:val="none" w:sz="0" w:space="0" w:color="auto"/>
        <w:bottom w:val="none" w:sz="0" w:space="0" w:color="auto"/>
        <w:right w:val="none" w:sz="0" w:space="0" w:color="auto"/>
      </w:divBdr>
    </w:div>
    <w:div w:id="171146244">
      <w:bodyDiv w:val="1"/>
      <w:marLeft w:val="0"/>
      <w:marRight w:val="0"/>
      <w:marTop w:val="0"/>
      <w:marBottom w:val="0"/>
      <w:divBdr>
        <w:top w:val="none" w:sz="0" w:space="0" w:color="auto"/>
        <w:left w:val="none" w:sz="0" w:space="0" w:color="auto"/>
        <w:bottom w:val="none" w:sz="0" w:space="0" w:color="auto"/>
        <w:right w:val="none" w:sz="0" w:space="0" w:color="auto"/>
      </w:divBdr>
    </w:div>
    <w:div w:id="220213615">
      <w:bodyDiv w:val="1"/>
      <w:marLeft w:val="0"/>
      <w:marRight w:val="0"/>
      <w:marTop w:val="0"/>
      <w:marBottom w:val="0"/>
      <w:divBdr>
        <w:top w:val="none" w:sz="0" w:space="0" w:color="auto"/>
        <w:left w:val="none" w:sz="0" w:space="0" w:color="auto"/>
        <w:bottom w:val="none" w:sz="0" w:space="0" w:color="auto"/>
        <w:right w:val="none" w:sz="0" w:space="0" w:color="auto"/>
      </w:divBdr>
    </w:div>
    <w:div w:id="350689471">
      <w:bodyDiv w:val="1"/>
      <w:marLeft w:val="0"/>
      <w:marRight w:val="0"/>
      <w:marTop w:val="0"/>
      <w:marBottom w:val="0"/>
      <w:divBdr>
        <w:top w:val="none" w:sz="0" w:space="0" w:color="auto"/>
        <w:left w:val="none" w:sz="0" w:space="0" w:color="auto"/>
        <w:bottom w:val="none" w:sz="0" w:space="0" w:color="auto"/>
        <w:right w:val="none" w:sz="0" w:space="0" w:color="auto"/>
      </w:divBdr>
    </w:div>
    <w:div w:id="525951958">
      <w:bodyDiv w:val="1"/>
      <w:marLeft w:val="0"/>
      <w:marRight w:val="0"/>
      <w:marTop w:val="0"/>
      <w:marBottom w:val="0"/>
      <w:divBdr>
        <w:top w:val="none" w:sz="0" w:space="0" w:color="auto"/>
        <w:left w:val="none" w:sz="0" w:space="0" w:color="auto"/>
        <w:bottom w:val="none" w:sz="0" w:space="0" w:color="auto"/>
        <w:right w:val="none" w:sz="0" w:space="0" w:color="auto"/>
      </w:divBdr>
    </w:div>
    <w:div w:id="682166204">
      <w:bodyDiv w:val="1"/>
      <w:marLeft w:val="0"/>
      <w:marRight w:val="0"/>
      <w:marTop w:val="0"/>
      <w:marBottom w:val="0"/>
      <w:divBdr>
        <w:top w:val="none" w:sz="0" w:space="0" w:color="auto"/>
        <w:left w:val="none" w:sz="0" w:space="0" w:color="auto"/>
        <w:bottom w:val="none" w:sz="0" w:space="0" w:color="auto"/>
        <w:right w:val="none" w:sz="0" w:space="0" w:color="auto"/>
      </w:divBdr>
    </w:div>
    <w:div w:id="1059790718">
      <w:bodyDiv w:val="1"/>
      <w:marLeft w:val="0"/>
      <w:marRight w:val="0"/>
      <w:marTop w:val="0"/>
      <w:marBottom w:val="0"/>
      <w:divBdr>
        <w:top w:val="none" w:sz="0" w:space="0" w:color="auto"/>
        <w:left w:val="none" w:sz="0" w:space="0" w:color="auto"/>
        <w:bottom w:val="none" w:sz="0" w:space="0" w:color="auto"/>
        <w:right w:val="none" w:sz="0" w:space="0" w:color="auto"/>
      </w:divBdr>
    </w:div>
    <w:div w:id="1231961262">
      <w:bodyDiv w:val="1"/>
      <w:marLeft w:val="0"/>
      <w:marRight w:val="0"/>
      <w:marTop w:val="0"/>
      <w:marBottom w:val="0"/>
      <w:divBdr>
        <w:top w:val="none" w:sz="0" w:space="0" w:color="auto"/>
        <w:left w:val="none" w:sz="0" w:space="0" w:color="auto"/>
        <w:bottom w:val="none" w:sz="0" w:space="0" w:color="auto"/>
        <w:right w:val="none" w:sz="0" w:space="0" w:color="auto"/>
      </w:divBdr>
    </w:div>
    <w:div w:id="1466191154">
      <w:bodyDiv w:val="1"/>
      <w:marLeft w:val="0"/>
      <w:marRight w:val="0"/>
      <w:marTop w:val="0"/>
      <w:marBottom w:val="0"/>
      <w:divBdr>
        <w:top w:val="none" w:sz="0" w:space="0" w:color="auto"/>
        <w:left w:val="none" w:sz="0" w:space="0" w:color="auto"/>
        <w:bottom w:val="none" w:sz="0" w:space="0" w:color="auto"/>
        <w:right w:val="none" w:sz="0" w:space="0" w:color="auto"/>
      </w:divBdr>
    </w:div>
    <w:div w:id="1498811512">
      <w:bodyDiv w:val="1"/>
      <w:marLeft w:val="0"/>
      <w:marRight w:val="0"/>
      <w:marTop w:val="0"/>
      <w:marBottom w:val="0"/>
      <w:divBdr>
        <w:top w:val="none" w:sz="0" w:space="0" w:color="auto"/>
        <w:left w:val="none" w:sz="0" w:space="0" w:color="auto"/>
        <w:bottom w:val="none" w:sz="0" w:space="0" w:color="auto"/>
        <w:right w:val="none" w:sz="0" w:space="0" w:color="auto"/>
      </w:divBdr>
    </w:div>
    <w:div w:id="1584220321">
      <w:bodyDiv w:val="1"/>
      <w:marLeft w:val="0"/>
      <w:marRight w:val="0"/>
      <w:marTop w:val="0"/>
      <w:marBottom w:val="0"/>
      <w:divBdr>
        <w:top w:val="none" w:sz="0" w:space="0" w:color="auto"/>
        <w:left w:val="none" w:sz="0" w:space="0" w:color="auto"/>
        <w:bottom w:val="none" w:sz="0" w:space="0" w:color="auto"/>
        <w:right w:val="none" w:sz="0" w:space="0" w:color="auto"/>
      </w:divBdr>
    </w:div>
    <w:div w:id="1870533250">
      <w:bodyDiv w:val="1"/>
      <w:marLeft w:val="0"/>
      <w:marRight w:val="0"/>
      <w:marTop w:val="0"/>
      <w:marBottom w:val="0"/>
      <w:divBdr>
        <w:top w:val="none" w:sz="0" w:space="0" w:color="auto"/>
        <w:left w:val="none" w:sz="0" w:space="0" w:color="auto"/>
        <w:bottom w:val="none" w:sz="0" w:space="0" w:color="auto"/>
        <w:right w:val="none" w:sz="0" w:space="0" w:color="auto"/>
      </w:divBdr>
    </w:div>
    <w:div w:id="2015524656">
      <w:bodyDiv w:val="1"/>
      <w:marLeft w:val="0"/>
      <w:marRight w:val="0"/>
      <w:marTop w:val="0"/>
      <w:marBottom w:val="0"/>
      <w:divBdr>
        <w:top w:val="none" w:sz="0" w:space="0" w:color="auto"/>
        <w:left w:val="none" w:sz="0" w:space="0" w:color="auto"/>
        <w:bottom w:val="none" w:sz="0" w:space="0" w:color="auto"/>
        <w:right w:val="none" w:sz="0" w:space="0" w:color="auto"/>
      </w:divBdr>
    </w:div>
    <w:div w:id="2024671278">
      <w:bodyDiv w:val="1"/>
      <w:marLeft w:val="0"/>
      <w:marRight w:val="0"/>
      <w:marTop w:val="0"/>
      <w:marBottom w:val="0"/>
      <w:divBdr>
        <w:top w:val="none" w:sz="0" w:space="0" w:color="auto"/>
        <w:left w:val="none" w:sz="0" w:space="0" w:color="auto"/>
        <w:bottom w:val="none" w:sz="0" w:space="0" w:color="auto"/>
        <w:right w:val="none" w:sz="0" w:space="0" w:color="auto"/>
      </w:divBdr>
    </w:div>
    <w:div w:id="2072925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A8C87E5F1E414AB30EBC2026B42698" ma:contentTypeVersion="4" ma:contentTypeDescription="Create a new document." ma:contentTypeScope="" ma:versionID="131785c199ea6009fc3dde9dc77306a9">
  <xsd:schema xmlns:xsd="http://www.w3.org/2001/XMLSchema" xmlns:xs="http://www.w3.org/2001/XMLSchema" xmlns:p="http://schemas.microsoft.com/office/2006/metadata/properties" xmlns:ns2="4f034ab0-ff97-409f-a6b3-6efb8566028e" targetNamespace="http://schemas.microsoft.com/office/2006/metadata/properties" ma:root="true" ma:fieldsID="5e82f62b98fa4b2605eda1a5397d17ae" ns2:_="">
    <xsd:import namespace="4f034ab0-ff97-409f-a6b3-6efb85660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34ab0-ff97-409f-a6b3-6efb85660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A9254-51C7-45AA-87AF-445542BEF398}">
  <ds:schemaRefs>
    <ds:schemaRef ds:uri="http://schemas.microsoft.com/sharepoint/v3/contenttype/forms"/>
  </ds:schemaRefs>
</ds:datastoreItem>
</file>

<file path=customXml/itemProps2.xml><?xml version="1.0" encoding="utf-8"?>
<ds:datastoreItem xmlns:ds="http://schemas.openxmlformats.org/officeDocument/2006/customXml" ds:itemID="{5AE6396A-1286-42DD-A289-3A1E6D86EF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4EFC32-7B52-42E3-8C4D-259927CC790F}">
  <ds:schemaRefs>
    <ds:schemaRef ds:uri="http://schemas.openxmlformats.org/officeDocument/2006/bibliography"/>
  </ds:schemaRefs>
</ds:datastoreItem>
</file>

<file path=customXml/itemProps4.xml><?xml version="1.0" encoding="utf-8"?>
<ds:datastoreItem xmlns:ds="http://schemas.openxmlformats.org/officeDocument/2006/customXml" ds:itemID="{30244D01-1E8F-48B3-B5C5-3218A417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34ab0-ff97-409f-a6b3-6efb85660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Cole</dc:creator>
  <cp:lastModifiedBy>Chris Saunders</cp:lastModifiedBy>
  <cp:revision>4</cp:revision>
  <cp:lastPrinted>2023-12-27T08:59:00Z</cp:lastPrinted>
  <dcterms:created xsi:type="dcterms:W3CDTF">2026-06-16T12:19:00Z</dcterms:created>
  <dcterms:modified xsi:type="dcterms:W3CDTF">2026-06-16T12:33:00Z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0x010100F3A8C87E5F1E414AB30EBC2026B42698</vt:lpwstr>
  </property>
</Properties>
</file>